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AEE98" w14:textId="605043ED" w:rsidR="00B41633" w:rsidRPr="00D018F7" w:rsidRDefault="00B41633" w:rsidP="00B41633">
      <w:pPr>
        <w:pStyle w:val="Kopfzeile"/>
        <w:rPr>
          <w:rFonts w:ascii="Arial" w:hAnsi="Arial" w:cs="Arial"/>
          <w:b/>
        </w:rPr>
      </w:pPr>
      <w:r w:rsidRPr="00D018F7">
        <w:rPr>
          <w:rFonts w:ascii="Arial" w:hAnsi="Arial" w:cs="Arial"/>
          <w:b/>
        </w:rPr>
        <w:t xml:space="preserve">Progression </w:t>
      </w:r>
      <w:r w:rsidRPr="00D018F7">
        <w:rPr>
          <w:rFonts w:ascii="Arial" w:hAnsi="Arial" w:cs="Arial"/>
          <w:b/>
          <w:bCs/>
        </w:rPr>
        <w:t>der Lernziele und Lerninhalte im Lernbereich</w:t>
      </w:r>
      <w:r w:rsidRPr="00D018F7">
        <w:rPr>
          <w:rFonts w:ascii="Arial" w:hAnsi="Arial" w:cs="Arial"/>
          <w:b/>
        </w:rPr>
        <w:t xml:space="preserve"> „Schreiben“ </w:t>
      </w:r>
      <w:r w:rsidRPr="00D018F7">
        <w:rPr>
          <w:rFonts w:ascii="Arial" w:hAnsi="Arial" w:cs="Arial"/>
          <w:b/>
          <w:bCs/>
        </w:rPr>
        <w:t>im sächsischen Lehrplan Deutsch</w:t>
      </w:r>
    </w:p>
    <w:p w14:paraId="42C8561C" w14:textId="77777777" w:rsidR="00B41633" w:rsidRDefault="00B41633"/>
    <w:tbl>
      <w:tblPr>
        <w:tblStyle w:val="Tabellenraster"/>
        <w:tblW w:w="5000" w:type="pct"/>
        <w:tblBorders>
          <w:insideH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3"/>
        <w:gridCol w:w="4854"/>
        <w:gridCol w:w="4853"/>
      </w:tblGrid>
      <w:tr w:rsidR="00754EC8" w:rsidRPr="00F63599" w14:paraId="67200524" w14:textId="77777777" w:rsidTr="00D46D64">
        <w:trPr>
          <w:trHeight w:val="397"/>
          <w:tblHeader/>
        </w:trPr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495588" w14:textId="572B6DE8" w:rsidR="00754EC8" w:rsidRPr="00F63599" w:rsidRDefault="00754EC8" w:rsidP="00662B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9900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1/2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6317F9" w14:textId="152AEF92" w:rsidR="00754EC8" w:rsidRPr="00F63599" w:rsidRDefault="00754EC8" w:rsidP="00662B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9900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D3A9A6" w14:textId="4DC3448C" w:rsidR="0066095D" w:rsidRPr="00F63599" w:rsidRDefault="00754EC8" w:rsidP="00662B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9900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  <w:bookmarkStart w:id="0" w:name="_GoBack"/>
            <w:bookmarkEnd w:id="0"/>
          </w:p>
        </w:tc>
      </w:tr>
      <w:tr w:rsidR="004B2932" w:rsidRPr="00F63599" w14:paraId="62850B65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2CFD" w14:textId="1392D5B4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Schreibfertigkeiten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13108F6" w14:textId="0A444A46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Übertragen</w:t>
            </w:r>
            <w:r w:rsidRPr="00F63599">
              <w:rPr>
                <w:rFonts w:cs="Arial"/>
              </w:rPr>
              <w:t xml:space="preserve"> von Schreibfertigkeiten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A815130" w14:textId="4C0C0D3E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von Schreibfertigkeiten</w:t>
            </w:r>
          </w:p>
        </w:tc>
      </w:tr>
      <w:tr w:rsidR="004B2932" w:rsidRPr="00F63599" w14:paraId="03C13456" w14:textId="77777777" w:rsidTr="00662BA4">
        <w:tc>
          <w:tcPr>
            <w:tcW w:w="4853" w:type="dxa"/>
            <w:tcBorders>
              <w:top w:val="nil"/>
            </w:tcBorders>
          </w:tcPr>
          <w:p w14:paraId="3637C921" w14:textId="753A7754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pBdr>
                <w:bar w:val="single" w:sz="4" w:color="auto"/>
              </w:pBdr>
              <w:spacing w:before="0" w:after="0"/>
              <w:rPr>
                <w:rFonts w:cs="Arial"/>
                <w:color w:val="000000" w:themeColor="text1"/>
              </w:rPr>
            </w:pPr>
            <w:r w:rsidRPr="00F63599">
              <w:rPr>
                <w:rFonts w:cs="Arial"/>
                <w:color w:val="000000"/>
              </w:rPr>
              <w:t>Entwickeln</w:t>
            </w:r>
            <w:r w:rsidRPr="00F63599">
              <w:rPr>
                <w:rFonts w:cs="Arial"/>
              </w:rPr>
              <w:t xml:space="preserve"> einer differenzierten Wahrnehmungsfähigkeit </w:t>
            </w:r>
          </w:p>
        </w:tc>
        <w:tc>
          <w:tcPr>
            <w:tcW w:w="4854" w:type="dxa"/>
            <w:tcBorders>
              <w:top w:val="nil"/>
            </w:tcBorders>
          </w:tcPr>
          <w:p w14:paraId="493CD1A0" w14:textId="15912656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</w:rPr>
              <w:t>Entwickeln einer individuellen Handschrift</w:t>
            </w:r>
          </w:p>
        </w:tc>
        <w:tc>
          <w:tcPr>
            <w:tcW w:w="4853" w:type="dxa"/>
            <w:tcBorders>
              <w:top w:val="nil"/>
            </w:tcBorders>
          </w:tcPr>
          <w:p w14:paraId="42F1EC6C" w14:textId="16777E12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Entwickeln einer individuellen, flüssigen und leserlichen Handschrift</w:t>
            </w:r>
          </w:p>
        </w:tc>
      </w:tr>
      <w:tr w:rsidR="004B2932" w:rsidRPr="00F63599" w14:paraId="767062A3" w14:textId="77777777" w:rsidTr="00662BA4">
        <w:tc>
          <w:tcPr>
            <w:tcW w:w="4853" w:type="dxa"/>
          </w:tcPr>
          <w:p w14:paraId="4290FEF3" w14:textId="0A747CFD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optisch-</w:t>
            </w:r>
            <w:proofErr w:type="spellStart"/>
            <w:r w:rsidRPr="00F63599">
              <w:rPr>
                <w:rFonts w:ascii="Arial" w:hAnsi="Arial" w:cs="Arial"/>
                <w:sz w:val="20"/>
                <w:szCs w:val="20"/>
              </w:rPr>
              <w:t>graphomotorisch</w:t>
            </w:r>
            <w:proofErr w:type="spellEnd"/>
          </w:p>
        </w:tc>
        <w:tc>
          <w:tcPr>
            <w:tcW w:w="4854" w:type="dxa"/>
          </w:tcPr>
          <w:p w14:paraId="382C1BCA" w14:textId="704CF4AB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Anordnen von Texten</w:t>
            </w:r>
          </w:p>
        </w:tc>
        <w:tc>
          <w:tcPr>
            <w:tcW w:w="4853" w:type="dxa"/>
          </w:tcPr>
          <w:p w14:paraId="313D031F" w14:textId="34D6883F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Reflektieren über das Schreiben</w:t>
            </w:r>
          </w:p>
        </w:tc>
      </w:tr>
      <w:tr w:rsidR="004B2932" w:rsidRPr="00F63599" w14:paraId="60DD3F33" w14:textId="77777777" w:rsidTr="00662BA4">
        <w:tc>
          <w:tcPr>
            <w:tcW w:w="4853" w:type="dxa"/>
          </w:tcPr>
          <w:p w14:paraId="0D67E9FF" w14:textId="56DBC059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visuell</w:t>
            </w:r>
          </w:p>
        </w:tc>
        <w:tc>
          <w:tcPr>
            <w:tcW w:w="4854" w:type="dxa"/>
          </w:tcPr>
          <w:p w14:paraId="36EACF9A" w14:textId="6994A16B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Reflektieren über das Schreiben</w:t>
            </w:r>
          </w:p>
        </w:tc>
        <w:tc>
          <w:tcPr>
            <w:tcW w:w="4853" w:type="dxa"/>
          </w:tcPr>
          <w:p w14:paraId="24345467" w14:textId="639546CC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Nutzen digitaler Schreibwerkzeuge</w:t>
            </w:r>
          </w:p>
        </w:tc>
      </w:tr>
      <w:tr w:rsidR="004B2932" w:rsidRPr="00F63599" w14:paraId="7DD9B37A" w14:textId="77777777" w:rsidTr="00662BA4">
        <w:tc>
          <w:tcPr>
            <w:tcW w:w="4853" w:type="dxa"/>
          </w:tcPr>
          <w:p w14:paraId="720BD799" w14:textId="5E4BEC26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auditiv</w:t>
            </w:r>
          </w:p>
        </w:tc>
        <w:tc>
          <w:tcPr>
            <w:tcW w:w="4854" w:type="dxa"/>
          </w:tcPr>
          <w:p w14:paraId="7C05B470" w14:textId="3B762845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Erproben digitaler Schreibwerkzeuge</w:t>
            </w:r>
          </w:p>
        </w:tc>
        <w:tc>
          <w:tcPr>
            <w:tcW w:w="4853" w:type="dxa"/>
          </w:tcPr>
          <w:p w14:paraId="43F7CE06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4B2932" w:rsidRPr="00F63599" w14:paraId="52B27AD6" w14:textId="77777777" w:rsidTr="00662BA4">
        <w:tc>
          <w:tcPr>
            <w:tcW w:w="4853" w:type="dxa"/>
          </w:tcPr>
          <w:p w14:paraId="2DD69C29" w14:textId="241F369D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kinästhetisch</w:t>
            </w:r>
          </w:p>
        </w:tc>
        <w:tc>
          <w:tcPr>
            <w:tcW w:w="4854" w:type="dxa"/>
          </w:tcPr>
          <w:p w14:paraId="15951E4A" w14:textId="64736EFF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</w:tcPr>
          <w:p w14:paraId="695C83E8" w14:textId="6BDDE3E0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4B2932" w:rsidRPr="00F63599" w14:paraId="6DAF54C0" w14:textId="77777777" w:rsidTr="00662BA4">
        <w:tc>
          <w:tcPr>
            <w:tcW w:w="4853" w:type="dxa"/>
          </w:tcPr>
          <w:p w14:paraId="667F44F4" w14:textId="7A534E85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pBdr>
                <w:bar w:val="single" w:sz="4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taktil</w:t>
            </w:r>
          </w:p>
        </w:tc>
        <w:tc>
          <w:tcPr>
            <w:tcW w:w="4854" w:type="dxa"/>
          </w:tcPr>
          <w:p w14:paraId="7EFD2EAF" w14:textId="247EFF44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</w:tcPr>
          <w:p w14:paraId="3E85411C" w14:textId="016A3C3B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4B2932" w:rsidRPr="00F63599" w14:paraId="69D6CEE3" w14:textId="77777777" w:rsidTr="00662BA4">
        <w:tc>
          <w:tcPr>
            <w:tcW w:w="4853" w:type="dxa"/>
          </w:tcPr>
          <w:p w14:paraId="5084FFC6" w14:textId="0C3EEE4D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Erproben einer förderlichen Sitz- und Schreibhaltung</w:t>
            </w:r>
          </w:p>
        </w:tc>
        <w:tc>
          <w:tcPr>
            <w:tcW w:w="4854" w:type="dxa"/>
          </w:tcPr>
          <w:p w14:paraId="748B0DE8" w14:textId="14A0AE50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3" w:type="dxa"/>
          </w:tcPr>
          <w:p w14:paraId="6D01EAB1" w14:textId="77777777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796FD5FC" w14:textId="77777777" w:rsidTr="00662BA4">
        <w:tc>
          <w:tcPr>
            <w:tcW w:w="4853" w:type="dxa"/>
          </w:tcPr>
          <w:p w14:paraId="32F0B92F" w14:textId="0058406F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Erproben unterschiedlicher Schreibgeräte</w:t>
            </w:r>
          </w:p>
        </w:tc>
        <w:tc>
          <w:tcPr>
            <w:tcW w:w="4854" w:type="dxa"/>
          </w:tcPr>
          <w:p w14:paraId="2152A4B7" w14:textId="26AEE4A5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79CDC7B6" w14:textId="6CF7BE67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15F6105A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503FB123" w14:textId="148A5480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 xml:space="preserve">Schreiben von Druckschrift als unverbundene Erstschrift 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3586BAAF" w14:textId="478C9AF2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071B5DA0" w14:textId="50FBE3C6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4B2932" w:rsidRPr="00F63599" w14:paraId="377B08AA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32C91A" w14:textId="623DB765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F63599">
              <w:rPr>
                <w:rFonts w:ascii="Arial" w:hAnsi="Arial" w:cs="Arial"/>
                <w:sz w:val="20"/>
                <w:szCs w:val="20"/>
              </w:rPr>
              <w:t xml:space="preserve"> der Schulausgangsschrift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EEA026" w14:textId="20A7501B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67DF96A" w14:textId="67CE3940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09AECBE6" w14:textId="77777777" w:rsidTr="00662BA4">
        <w:tc>
          <w:tcPr>
            <w:tcW w:w="4853" w:type="dxa"/>
            <w:tcBorders>
              <w:top w:val="nil"/>
            </w:tcBorders>
          </w:tcPr>
          <w:p w14:paraId="00F51B86" w14:textId="60B88648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 xml:space="preserve">zunehmend flüssiges  Schreiben </w:t>
            </w:r>
          </w:p>
        </w:tc>
        <w:tc>
          <w:tcPr>
            <w:tcW w:w="4854" w:type="dxa"/>
            <w:tcBorders>
              <w:top w:val="nil"/>
            </w:tcBorders>
          </w:tcPr>
          <w:p w14:paraId="2BAB469F" w14:textId="4DB8D68D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5FA5D09B" w14:textId="342D41F9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4B2932" w:rsidRPr="00F63599" w14:paraId="30C7527F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11D0E1F1" w14:textId="23826E0B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Reflektieren über das Schreiben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4DE788F7" w14:textId="470BC8A6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7331BB60" w14:textId="250E9572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042D1F65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94E3F99" w14:textId="26F4DC82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63599">
              <w:rPr>
                <w:rFonts w:ascii="Arial" w:hAnsi="Arial" w:cs="Arial"/>
                <w:bCs/>
                <w:sz w:val="20"/>
                <w:szCs w:val="20"/>
              </w:rPr>
              <w:t xml:space="preserve"> rechtschriftlicher Regelmäßigkeiten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A6DA4D9" w14:textId="60BECBCC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63599">
              <w:rPr>
                <w:rFonts w:ascii="Arial" w:hAnsi="Arial" w:cs="Arial"/>
                <w:bCs/>
                <w:sz w:val="20"/>
                <w:szCs w:val="20"/>
              </w:rPr>
              <w:t xml:space="preserve"> weiterer rechtschriftlicher Regelmäßigkeiten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3CAB" w14:textId="74D4C2AA" w:rsidR="004B2932" w:rsidRPr="00F63599" w:rsidRDefault="004B2932" w:rsidP="00662BA4">
            <w:p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F63599">
              <w:rPr>
                <w:rFonts w:ascii="Arial" w:hAnsi="Arial" w:cs="Arial"/>
                <w:bCs/>
                <w:sz w:val="20"/>
                <w:szCs w:val="20"/>
              </w:rPr>
              <w:t xml:space="preserve"> rechtschriftlicher Regelmäßigkeiten</w:t>
            </w:r>
          </w:p>
        </w:tc>
      </w:tr>
      <w:tr w:rsidR="004B2932" w:rsidRPr="00F63599" w14:paraId="471AF8E4" w14:textId="77777777" w:rsidTr="00662BA4"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30859B61" w14:textId="39589703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Laut-Buchstaben-Zuordnungen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65C57E0A" w14:textId="07E1724D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577D8C2B" w14:textId="1CB629F0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4B2932" w:rsidRPr="00F63599" w14:paraId="3F290F40" w14:textId="77777777" w:rsidTr="00662BA4">
        <w:tc>
          <w:tcPr>
            <w:tcW w:w="4853" w:type="dxa"/>
            <w:shd w:val="clear" w:color="auto" w:fill="FFFFFF" w:themeFill="background1"/>
          </w:tcPr>
          <w:p w14:paraId="7F85BFFC" w14:textId="4B906515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Selbstlaute</w:t>
            </w:r>
          </w:p>
        </w:tc>
        <w:tc>
          <w:tcPr>
            <w:tcW w:w="4854" w:type="dxa"/>
            <w:shd w:val="clear" w:color="auto" w:fill="FFFFFF" w:themeFill="background1"/>
          </w:tcPr>
          <w:p w14:paraId="62B25B04" w14:textId="6EEAB169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039AAB7E" w14:textId="1CA5B8FB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highlight w:val="yellow"/>
              </w:rPr>
            </w:pPr>
          </w:p>
        </w:tc>
      </w:tr>
      <w:tr w:rsidR="004B2932" w:rsidRPr="00F63599" w14:paraId="78053DED" w14:textId="77777777" w:rsidTr="00662BA4">
        <w:tc>
          <w:tcPr>
            <w:tcW w:w="4853" w:type="dxa"/>
            <w:shd w:val="clear" w:color="auto" w:fill="FFFFFF" w:themeFill="background1"/>
          </w:tcPr>
          <w:p w14:paraId="2F0F2111" w14:textId="78A12350" w:rsidR="004B2932" w:rsidRPr="00F63599" w:rsidRDefault="004B2932" w:rsidP="00662BA4">
            <w:pPr>
              <w:pStyle w:val="Listenabsatz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Mitlaute</w:t>
            </w:r>
          </w:p>
        </w:tc>
        <w:tc>
          <w:tcPr>
            <w:tcW w:w="4854" w:type="dxa"/>
            <w:shd w:val="clear" w:color="auto" w:fill="FFFFFF" w:themeFill="background1"/>
          </w:tcPr>
          <w:p w14:paraId="71B793C9" w14:textId="5328730A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59A7BCA2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6D65FECD" w14:textId="77777777" w:rsidTr="00662BA4">
        <w:tc>
          <w:tcPr>
            <w:tcW w:w="4853" w:type="dxa"/>
            <w:shd w:val="clear" w:color="auto" w:fill="FFFFFF" w:themeFill="background1"/>
          </w:tcPr>
          <w:p w14:paraId="5B10E589" w14:textId="7A913A2C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Wortebene</w:t>
            </w:r>
          </w:p>
        </w:tc>
        <w:tc>
          <w:tcPr>
            <w:tcW w:w="4854" w:type="dxa"/>
            <w:shd w:val="clear" w:color="auto" w:fill="FFFFFF" w:themeFill="background1"/>
          </w:tcPr>
          <w:p w14:paraId="4118C429" w14:textId="45B348B6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Wortebene</w:t>
            </w:r>
          </w:p>
        </w:tc>
        <w:tc>
          <w:tcPr>
            <w:tcW w:w="4853" w:type="dxa"/>
            <w:shd w:val="clear" w:color="auto" w:fill="FFFFFF" w:themeFill="background1"/>
          </w:tcPr>
          <w:p w14:paraId="63568E90" w14:textId="5CDC6259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Wortebene</w:t>
            </w:r>
          </w:p>
        </w:tc>
      </w:tr>
      <w:tr w:rsidR="004B2932" w:rsidRPr="00F63599" w14:paraId="6EA54242" w14:textId="77777777" w:rsidTr="00662BA4">
        <w:tc>
          <w:tcPr>
            <w:tcW w:w="4853" w:type="dxa"/>
            <w:shd w:val="clear" w:color="auto" w:fill="FFFFFF" w:themeFill="background1"/>
          </w:tcPr>
          <w:p w14:paraId="044F3B18" w14:textId="5A5E7B3B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Zweisilber ohne besondere Markierung</w:t>
            </w:r>
          </w:p>
        </w:tc>
        <w:tc>
          <w:tcPr>
            <w:tcW w:w="4854" w:type="dxa"/>
            <w:shd w:val="clear" w:color="auto" w:fill="FFFFFF" w:themeFill="background1"/>
          </w:tcPr>
          <w:p w14:paraId="3F48F324" w14:textId="77777777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7DDDA39C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313E124B" w14:textId="77777777" w:rsidTr="00662BA4">
        <w:tc>
          <w:tcPr>
            <w:tcW w:w="4853" w:type="dxa"/>
            <w:shd w:val="clear" w:color="auto" w:fill="FFFFFF" w:themeFill="background1"/>
          </w:tcPr>
          <w:p w14:paraId="6212B0DA" w14:textId="55D52C9F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Zweisilber mit Doppelkonsonanten</w:t>
            </w:r>
          </w:p>
        </w:tc>
        <w:tc>
          <w:tcPr>
            <w:tcW w:w="4854" w:type="dxa"/>
            <w:shd w:val="clear" w:color="auto" w:fill="FFFFFF" w:themeFill="background1"/>
          </w:tcPr>
          <w:p w14:paraId="5CB8386F" w14:textId="63B7F72A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Zweisilber mit Doppelkonsonanten</w:t>
            </w:r>
          </w:p>
        </w:tc>
        <w:tc>
          <w:tcPr>
            <w:tcW w:w="4853" w:type="dxa"/>
            <w:shd w:val="clear" w:color="auto" w:fill="FFFFFF" w:themeFill="background1"/>
          </w:tcPr>
          <w:p w14:paraId="6FE7617C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0BC80511" w14:textId="77777777" w:rsidTr="00662BA4"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BE543" w14:textId="77777777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1AE01F" w14:textId="7D0C6261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Zweisilber mit silbentrennendem &lt;h&gt;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BFE5A1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26F1ECF1" w14:textId="77777777" w:rsidTr="00662BA4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5F1EB40B" w14:textId="53B4C0A5" w:rsidR="004B2932" w:rsidRPr="00F63599" w:rsidRDefault="004B2932" w:rsidP="00D46D64">
            <w:pPr>
              <w:pStyle w:val="Listenabsatz"/>
              <w:pageBreakBefore/>
              <w:numPr>
                <w:ilvl w:val="0"/>
                <w:numId w:val="3"/>
              </w:numPr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3599">
              <w:rPr>
                <w:rFonts w:ascii="Arial" w:hAnsi="Arial" w:cs="Arial"/>
                <w:sz w:val="20"/>
                <w:szCs w:val="20"/>
              </w:rPr>
              <w:lastRenderedPageBreak/>
              <w:t>Konstanthaltung</w:t>
            </w:r>
            <w:proofErr w:type="spellEnd"/>
            <w:r w:rsidRPr="00F63599">
              <w:rPr>
                <w:rFonts w:ascii="Arial" w:hAnsi="Arial" w:cs="Arial"/>
                <w:sz w:val="20"/>
                <w:szCs w:val="20"/>
              </w:rPr>
              <w:t xml:space="preserve"> von Wortstämmen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3CAC1604" w14:textId="39BFD2FE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3599">
              <w:rPr>
                <w:rFonts w:ascii="Arial" w:hAnsi="Arial" w:cs="Arial"/>
                <w:sz w:val="20"/>
                <w:szCs w:val="20"/>
              </w:rPr>
              <w:t>Konstanthaltung</w:t>
            </w:r>
            <w:proofErr w:type="spellEnd"/>
            <w:r w:rsidRPr="00F63599">
              <w:rPr>
                <w:rFonts w:ascii="Arial" w:hAnsi="Arial" w:cs="Arial"/>
                <w:sz w:val="20"/>
                <w:szCs w:val="20"/>
              </w:rPr>
              <w:t xml:space="preserve"> von Wortstämmen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095685AD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39A9C625" w14:textId="77777777" w:rsidTr="00662BA4"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5FEF0D40" w14:textId="0CB09A63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Formen der Wortbildung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48EE6A09" w14:textId="64411B50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Formen der Wortbildung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6A162FA2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4B2932" w:rsidRPr="00F63599" w14:paraId="0FCFE34B" w14:textId="77777777" w:rsidTr="00662BA4">
        <w:tc>
          <w:tcPr>
            <w:tcW w:w="4853" w:type="dxa"/>
            <w:shd w:val="clear" w:color="auto" w:fill="FFFFFF" w:themeFill="background1"/>
          </w:tcPr>
          <w:p w14:paraId="2C194170" w14:textId="01F4C8A2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Großschreibung als wortbezogene Markierung</w:t>
            </w:r>
          </w:p>
        </w:tc>
        <w:tc>
          <w:tcPr>
            <w:tcW w:w="4854" w:type="dxa"/>
            <w:shd w:val="clear" w:color="auto" w:fill="FFFFFF" w:themeFill="background1"/>
          </w:tcPr>
          <w:p w14:paraId="1E3DB5AB" w14:textId="10175925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Großschreibung als wortbezogene Markierung</w:t>
            </w:r>
          </w:p>
        </w:tc>
        <w:tc>
          <w:tcPr>
            <w:tcW w:w="4853" w:type="dxa"/>
            <w:shd w:val="clear" w:color="auto" w:fill="FFFFFF" w:themeFill="background1"/>
          </w:tcPr>
          <w:p w14:paraId="000E87EA" w14:textId="77777777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4B2932" w:rsidRPr="00F63599" w14:paraId="1C1FE51E" w14:textId="77777777" w:rsidTr="00662BA4">
        <w:tc>
          <w:tcPr>
            <w:tcW w:w="4853" w:type="dxa"/>
            <w:shd w:val="clear" w:color="auto" w:fill="FFFFFF" w:themeFill="background1"/>
          </w:tcPr>
          <w:p w14:paraId="1D83629D" w14:textId="251E51E6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Satzebene</w:t>
            </w:r>
          </w:p>
        </w:tc>
        <w:tc>
          <w:tcPr>
            <w:tcW w:w="4854" w:type="dxa"/>
            <w:shd w:val="clear" w:color="auto" w:fill="FFFFFF" w:themeFill="background1"/>
          </w:tcPr>
          <w:p w14:paraId="26583E5C" w14:textId="17B8C573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Satzebene</w:t>
            </w:r>
          </w:p>
        </w:tc>
        <w:tc>
          <w:tcPr>
            <w:tcW w:w="4853" w:type="dxa"/>
            <w:shd w:val="clear" w:color="auto" w:fill="FFFFFF" w:themeFill="background1"/>
          </w:tcPr>
          <w:p w14:paraId="696C9360" w14:textId="5E7BD4BC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Satzebene</w:t>
            </w:r>
          </w:p>
        </w:tc>
      </w:tr>
      <w:tr w:rsidR="004B2932" w:rsidRPr="00F63599" w14:paraId="123C5CAC" w14:textId="77777777" w:rsidTr="00662BA4">
        <w:tc>
          <w:tcPr>
            <w:tcW w:w="4853" w:type="dxa"/>
            <w:shd w:val="clear" w:color="auto" w:fill="FFFFFF" w:themeFill="background1"/>
          </w:tcPr>
          <w:p w14:paraId="7ABC64DD" w14:textId="758616C4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Großschreibung als satzbezogene Markierung</w:t>
            </w:r>
          </w:p>
        </w:tc>
        <w:tc>
          <w:tcPr>
            <w:tcW w:w="4854" w:type="dxa"/>
            <w:shd w:val="clear" w:color="auto" w:fill="FFFFFF" w:themeFill="background1"/>
          </w:tcPr>
          <w:p w14:paraId="5FE29BE2" w14:textId="35D6DAC7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Großschreibung als satzbezogene Markierung</w:t>
            </w:r>
          </w:p>
        </w:tc>
        <w:tc>
          <w:tcPr>
            <w:tcW w:w="4853" w:type="dxa"/>
            <w:shd w:val="clear" w:color="auto" w:fill="FFFFFF" w:themeFill="background1"/>
          </w:tcPr>
          <w:p w14:paraId="28939059" w14:textId="5084F15A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45A98BD1" w14:textId="77777777" w:rsidTr="00662BA4">
        <w:tc>
          <w:tcPr>
            <w:tcW w:w="4853" w:type="dxa"/>
            <w:shd w:val="clear" w:color="auto" w:fill="FFFFFF" w:themeFill="background1"/>
          </w:tcPr>
          <w:p w14:paraId="30BBDD7F" w14:textId="4E31DCDE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grammatische Gliederungszeichen</w:t>
            </w:r>
          </w:p>
        </w:tc>
        <w:tc>
          <w:tcPr>
            <w:tcW w:w="4854" w:type="dxa"/>
            <w:shd w:val="clear" w:color="auto" w:fill="FFFFFF" w:themeFill="background1"/>
          </w:tcPr>
          <w:p w14:paraId="0597FB62" w14:textId="784DCAFA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grammatische Gliederungszeichen</w:t>
            </w:r>
          </w:p>
        </w:tc>
        <w:tc>
          <w:tcPr>
            <w:tcW w:w="4853" w:type="dxa"/>
            <w:shd w:val="clear" w:color="auto" w:fill="FFFFFF" w:themeFill="background1"/>
          </w:tcPr>
          <w:p w14:paraId="6001F5D6" w14:textId="77777777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4B2932" w:rsidRPr="00F63599" w14:paraId="4B3C3BA1" w14:textId="77777777" w:rsidTr="00662BA4">
        <w:tc>
          <w:tcPr>
            <w:tcW w:w="4853" w:type="dxa"/>
            <w:shd w:val="clear" w:color="auto" w:fill="FFFFFF" w:themeFill="background1"/>
          </w:tcPr>
          <w:p w14:paraId="4A6C10DA" w14:textId="11B037B9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63AD640D" w14:textId="7D0C2484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Worttrennung am Zeilenende</w:t>
            </w:r>
          </w:p>
        </w:tc>
        <w:tc>
          <w:tcPr>
            <w:tcW w:w="4853" w:type="dxa"/>
            <w:shd w:val="clear" w:color="auto" w:fill="FFFFFF" w:themeFill="background1"/>
          </w:tcPr>
          <w:p w14:paraId="06430926" w14:textId="77777777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4B2932" w:rsidRPr="00F63599" w14:paraId="3B9B6034" w14:textId="77777777" w:rsidTr="00662BA4"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ECB891" w14:textId="30567000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kommunikative Zeichen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D7ED88" w14:textId="52C69104" w:rsidR="004B2932" w:rsidRPr="00F63599" w:rsidRDefault="004B2932" w:rsidP="00662BA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63599">
              <w:rPr>
                <w:rFonts w:ascii="Arial" w:hAnsi="Arial" w:cs="Arial"/>
                <w:sz w:val="20"/>
                <w:szCs w:val="20"/>
              </w:rPr>
              <w:t>kommunikative Zeichen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60990A" w14:textId="77777777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4B2932" w:rsidRPr="00F63599" w14:paraId="5B5AFD72" w14:textId="77777777" w:rsidTr="00044282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67E7F17" w14:textId="3BA1A9AC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Rechtschreibstrategien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CF19994" w14:textId="4A4879FE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Übertragen</w:t>
            </w:r>
            <w:r w:rsidRPr="00F63599">
              <w:rPr>
                <w:rFonts w:cs="Arial"/>
              </w:rPr>
              <w:t xml:space="preserve"> des Wissens über Rechtschreibstrategien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CB26842" w14:textId="4D1DB02D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von Rechtschreibstrategien</w:t>
            </w:r>
          </w:p>
        </w:tc>
      </w:tr>
      <w:tr w:rsidR="004B2932" w:rsidRPr="00F63599" w14:paraId="4966F0DE" w14:textId="77777777" w:rsidTr="00044282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DFD7C3F" w14:textId="50606A2C" w:rsidR="004B2932" w:rsidRPr="00F63599" w:rsidRDefault="004B2932" w:rsidP="00662BA4">
            <w:pPr>
              <w:pStyle w:val="Inhalte"/>
              <w:spacing w:before="0" w:after="0"/>
              <w:rPr>
                <w:rFonts w:cs="Arial"/>
                <w:b/>
              </w:rPr>
            </w:pPr>
            <w:r w:rsidRPr="00F63599">
              <w:rPr>
                <w:rFonts w:cs="Arial"/>
                <w:b/>
              </w:rPr>
              <w:t xml:space="preserve">Kennen </w:t>
            </w:r>
            <w:r w:rsidRPr="00F63599">
              <w:rPr>
                <w:rFonts w:cs="Arial"/>
              </w:rPr>
              <w:t>von Arbeitstechniken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4F858F0" w14:textId="4EDF21D2" w:rsidR="004B2932" w:rsidRPr="00F63599" w:rsidRDefault="004B2932" w:rsidP="00662BA4">
            <w:pPr>
              <w:pStyle w:val="Inhalte"/>
              <w:spacing w:before="0" w:after="0"/>
              <w:rPr>
                <w:rFonts w:cs="Arial"/>
                <w:b/>
              </w:rPr>
            </w:pPr>
            <w:r w:rsidRPr="00F63599">
              <w:rPr>
                <w:rFonts w:cs="Arial"/>
                <w:b/>
              </w:rPr>
              <w:t xml:space="preserve">Beherrschen </w:t>
            </w:r>
            <w:r w:rsidRPr="00F63599">
              <w:rPr>
                <w:rFonts w:cs="Arial"/>
              </w:rPr>
              <w:t>von Arbeitstechniken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8C6BE2E" w14:textId="4E98474E" w:rsidR="004B2932" w:rsidRPr="00F63599" w:rsidRDefault="004B2932" w:rsidP="00662BA4">
            <w:pPr>
              <w:pStyle w:val="Inhalte"/>
              <w:spacing w:before="0" w:after="0"/>
              <w:rPr>
                <w:rFonts w:cs="Arial"/>
                <w:b/>
              </w:rPr>
            </w:pPr>
            <w:r w:rsidRPr="00F63599">
              <w:rPr>
                <w:rFonts w:cs="Arial"/>
                <w:b/>
              </w:rPr>
              <w:t xml:space="preserve">Anwenden </w:t>
            </w:r>
            <w:r w:rsidRPr="00F63599">
              <w:rPr>
                <w:rFonts w:cs="Arial"/>
              </w:rPr>
              <w:t>von Arbeitstechniken</w:t>
            </w:r>
          </w:p>
        </w:tc>
      </w:tr>
      <w:tr w:rsidR="004B2932" w:rsidRPr="00F63599" w14:paraId="310A394C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1A823C7" w14:textId="1CC0B851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der Schreibung häufiger Inhaltswörter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AFAA0C5" w14:textId="3BCA2044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der Schreibung häufiger Inhaltswörter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3755BAB" w14:textId="2F2C1AC5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der Schreibung häufiger Inhaltswörter</w:t>
            </w:r>
          </w:p>
        </w:tc>
      </w:tr>
      <w:tr w:rsidR="004B2932" w:rsidRPr="00F63599" w14:paraId="4C38212E" w14:textId="77777777" w:rsidTr="00662BA4"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BF4270B" w14:textId="257BB38F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klassenbezogene Wörter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FFF5BC4" w14:textId="008D2513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klassenbezogene Wörter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D42C93A" w14:textId="682FCE5C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klassenbezogene Wörter</w:t>
            </w:r>
          </w:p>
        </w:tc>
      </w:tr>
      <w:tr w:rsidR="004B2932" w:rsidRPr="00F63599" w14:paraId="53A8BF3E" w14:textId="77777777" w:rsidTr="00662BA4">
        <w:tc>
          <w:tcPr>
            <w:tcW w:w="4853" w:type="dxa"/>
            <w:tcBorders>
              <w:bottom w:val="single" w:sz="4" w:space="0" w:color="auto"/>
            </w:tcBorders>
            <w:shd w:val="clear" w:color="auto" w:fill="auto"/>
          </w:tcPr>
          <w:p w14:paraId="6C8555FD" w14:textId="35F30B8F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individuelle Wörter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1A1350D7" w14:textId="5E03A8D0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individuelle Wörter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auto"/>
          </w:tcPr>
          <w:p w14:paraId="12705F35" w14:textId="1B0A1C44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individuelle Wörter</w:t>
            </w:r>
          </w:p>
        </w:tc>
      </w:tr>
      <w:tr w:rsidR="004B2932" w:rsidRPr="00F63599" w14:paraId="1937230D" w14:textId="77777777" w:rsidTr="00044282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977BDD3" w14:textId="560111B6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ausgewählter Funktionswörter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659F8DE" w14:textId="43BAF69D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ausgewählter Funktionswörter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4E4E184" w14:textId="6C88FA4B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der Funktionswörter</w:t>
            </w:r>
          </w:p>
        </w:tc>
      </w:tr>
      <w:tr w:rsidR="004B2932" w:rsidRPr="00F63599" w14:paraId="6A0FF9D9" w14:textId="77777777" w:rsidTr="00044282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3485734" w14:textId="58B596DE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nicht regelgeleiteten Schreibungen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E117099" w14:textId="56581600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b/>
              </w:rPr>
              <w:t>Übertragen</w:t>
            </w:r>
            <w:r w:rsidRPr="00F63599">
              <w:rPr>
                <w:rFonts w:cs="Arial"/>
              </w:rPr>
              <w:t xml:space="preserve"> des Wissens über nicht regelgeleitete Schreibungen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FE2349B" w14:textId="2984BBE6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strike/>
                <w:color w:val="000000" w:themeColor="text1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des Wissens über nicht regelgeleitete Schreibungen</w:t>
            </w:r>
          </w:p>
        </w:tc>
      </w:tr>
      <w:tr w:rsidR="004B2932" w:rsidRPr="00F63599" w14:paraId="12011CAB" w14:textId="77777777" w:rsidTr="00044282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8ABA4DD" w14:textId="4FB57E2C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des Alphabets als Ordnungsprinzip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1FC0751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7DB645A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</w:tr>
      <w:tr w:rsidR="004B2932" w:rsidRPr="00F63599" w14:paraId="3FA7A6D2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96DCFD9" w14:textId="1DB78FF3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Verfahren zum Umgang mit einem Rechtschreibwörterbuch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1A2F984" w14:textId="65E27C9A" w:rsidR="004B2932" w:rsidRPr="00F63599" w:rsidRDefault="004B2932" w:rsidP="00662BA4">
            <w:pPr>
              <w:pStyle w:val="Inhalte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b/>
              </w:rPr>
              <w:t>Übertragen</w:t>
            </w:r>
            <w:r w:rsidRPr="00F63599">
              <w:rPr>
                <w:rFonts w:cs="Arial"/>
              </w:rPr>
              <w:t xml:space="preserve"> von Verfahren zum Umgang mit einem Rechtschreibwörterbuch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18DA636" w14:textId="2CD7FEC3" w:rsidR="004B2932" w:rsidRPr="00F63599" w:rsidRDefault="004B2932" w:rsidP="00662BA4">
            <w:pPr>
              <w:pStyle w:val="Inhalte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b/>
              </w:rPr>
              <w:t>Beherrschen</w:t>
            </w:r>
            <w:r w:rsidRPr="00F63599">
              <w:rPr>
                <w:rFonts w:cs="Arial"/>
              </w:rPr>
              <w:t xml:space="preserve"> des Umgangs mit einem Rechtschreibwörterbuch</w:t>
            </w:r>
          </w:p>
        </w:tc>
      </w:tr>
      <w:tr w:rsidR="004B2932" w:rsidRPr="00F63599" w14:paraId="243F41EA" w14:textId="77777777" w:rsidTr="00662BA4">
        <w:tc>
          <w:tcPr>
            <w:tcW w:w="4853" w:type="dxa"/>
            <w:tcBorders>
              <w:top w:val="nil"/>
            </w:tcBorders>
          </w:tcPr>
          <w:p w14:paraId="05A5F25C" w14:textId="014C0FB3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Aufbau</w:t>
            </w:r>
          </w:p>
        </w:tc>
        <w:tc>
          <w:tcPr>
            <w:tcW w:w="4854" w:type="dxa"/>
            <w:tcBorders>
              <w:top w:val="nil"/>
            </w:tcBorders>
          </w:tcPr>
          <w:p w14:paraId="66057660" w14:textId="35909686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Aufsuchen von Wörtern nach Zweit- und Drittbuchstabe</w:t>
            </w:r>
          </w:p>
        </w:tc>
        <w:tc>
          <w:tcPr>
            <w:tcW w:w="4853" w:type="dxa"/>
            <w:tcBorders>
              <w:top w:val="nil"/>
            </w:tcBorders>
          </w:tcPr>
          <w:p w14:paraId="2F678199" w14:textId="26D1D565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color w:val="000000" w:themeColor="text1"/>
              </w:rPr>
            </w:pPr>
          </w:p>
        </w:tc>
      </w:tr>
      <w:tr w:rsidR="004B2932" w:rsidRPr="00F63599" w14:paraId="2B35C64C" w14:textId="77777777" w:rsidTr="00662BA4">
        <w:tc>
          <w:tcPr>
            <w:tcW w:w="4853" w:type="dxa"/>
          </w:tcPr>
          <w:p w14:paraId="01F0FC49" w14:textId="718B6512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Suchhilfen</w:t>
            </w:r>
          </w:p>
        </w:tc>
        <w:tc>
          <w:tcPr>
            <w:tcW w:w="4854" w:type="dxa"/>
          </w:tcPr>
          <w:p w14:paraId="1295C46A" w14:textId="542CC481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Bilden von Grundformen</w:t>
            </w:r>
          </w:p>
        </w:tc>
        <w:tc>
          <w:tcPr>
            <w:tcW w:w="4853" w:type="dxa"/>
          </w:tcPr>
          <w:p w14:paraId="1B227603" w14:textId="5FF8B672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51DECF07" w14:textId="77777777" w:rsidTr="00662BA4">
        <w:tc>
          <w:tcPr>
            <w:tcW w:w="4853" w:type="dxa"/>
          </w:tcPr>
          <w:p w14:paraId="490528C0" w14:textId="5B3821FC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Aufsuchen von Wörtern nach dem Anfangsbuchstaben</w:t>
            </w:r>
          </w:p>
        </w:tc>
        <w:tc>
          <w:tcPr>
            <w:tcW w:w="4854" w:type="dxa"/>
          </w:tcPr>
          <w:p w14:paraId="5349C34D" w14:textId="63F4E3E6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Nachschlagen gesonderter Wortteile</w:t>
            </w:r>
          </w:p>
        </w:tc>
        <w:tc>
          <w:tcPr>
            <w:tcW w:w="4853" w:type="dxa"/>
          </w:tcPr>
          <w:p w14:paraId="6875B0EA" w14:textId="0F44DDAC" w:rsidR="004B2932" w:rsidRPr="00F63599" w:rsidRDefault="004B2932" w:rsidP="00662BA4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932" w:rsidRPr="00F63599" w14:paraId="1205A2EA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360FC1C9" w14:textId="0D94E140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Fehleraufmerksamkeit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3943FFC2" w14:textId="4EE93722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19DD0C50" w14:textId="6BF6F342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</w:tr>
      <w:tr w:rsidR="004B2932" w:rsidRPr="00F63599" w14:paraId="193DC2A3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D47939E" w14:textId="6EBBAD3E" w:rsidR="004B2932" w:rsidRPr="00F63599" w:rsidRDefault="004B2932" w:rsidP="00D46D64">
            <w:pPr>
              <w:pStyle w:val="Inhalte"/>
              <w:pageBreakBefore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lastRenderedPageBreak/>
              <w:t>Einblick gewinnen</w:t>
            </w:r>
            <w:r w:rsidRPr="00F63599">
              <w:rPr>
                <w:rFonts w:cs="Arial"/>
              </w:rPr>
              <w:t xml:space="preserve"> in die Bedeutung des Schreibens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E61A67E" w14:textId="1866267D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  <w:bCs/>
              </w:rPr>
              <w:t>Kennen</w:t>
            </w:r>
            <w:r w:rsidRPr="00F63599">
              <w:rPr>
                <w:rFonts w:cs="Arial"/>
              </w:rPr>
              <w:t xml:space="preserve"> der Bedeutung des Schreibens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6B52892" w14:textId="3A442DE2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53ACE534" w14:textId="77777777" w:rsidTr="00662BA4">
        <w:tc>
          <w:tcPr>
            <w:tcW w:w="4853" w:type="dxa"/>
            <w:tcBorders>
              <w:top w:val="nil"/>
            </w:tcBorders>
          </w:tcPr>
          <w:p w14:paraId="24153337" w14:textId="31B805D0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Entwickeln von Schreibfreude und -motivation</w:t>
            </w:r>
          </w:p>
        </w:tc>
        <w:tc>
          <w:tcPr>
            <w:tcW w:w="4854" w:type="dxa"/>
            <w:tcBorders>
              <w:top w:val="nil"/>
            </w:tcBorders>
          </w:tcPr>
          <w:p w14:paraId="164A6C7D" w14:textId="07DC6042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2799C6CF" w14:textId="3B90F525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</w:tr>
      <w:tr w:rsidR="004B2932" w:rsidRPr="00F63599" w14:paraId="5BA03EBE" w14:textId="77777777" w:rsidTr="00662BA4">
        <w:tc>
          <w:tcPr>
            <w:tcW w:w="4853" w:type="dxa"/>
          </w:tcPr>
          <w:p w14:paraId="295D012B" w14:textId="1F68C020" w:rsidR="004B2932" w:rsidRPr="00F63599" w:rsidRDefault="004B2932" w:rsidP="00662BA4">
            <w:pPr>
              <w:pStyle w:val="Inhalte-Aufzhlung1"/>
              <w:numPr>
                <w:ilvl w:val="0"/>
                <w:numId w:val="6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Schaffen authentischer Schreibanlässe</w:t>
            </w:r>
          </w:p>
        </w:tc>
        <w:tc>
          <w:tcPr>
            <w:tcW w:w="4854" w:type="dxa"/>
          </w:tcPr>
          <w:p w14:paraId="2F171EC9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</w:tcPr>
          <w:p w14:paraId="43D892C5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</w:tr>
      <w:tr w:rsidR="004B2932" w:rsidRPr="00F63599" w14:paraId="237771C4" w14:textId="77777777" w:rsidTr="00662BA4">
        <w:tc>
          <w:tcPr>
            <w:tcW w:w="4853" w:type="dxa"/>
          </w:tcPr>
          <w:p w14:paraId="2AE1E278" w14:textId="568E38A8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kreatives Schreiben</w:t>
            </w:r>
          </w:p>
        </w:tc>
        <w:tc>
          <w:tcPr>
            <w:tcW w:w="4854" w:type="dxa"/>
          </w:tcPr>
          <w:p w14:paraId="1437BD1D" w14:textId="2C658684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03610E19" w14:textId="055EDBF9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</w:tr>
      <w:tr w:rsidR="004B2932" w:rsidRPr="00F63599" w14:paraId="5A51F82E" w14:textId="77777777" w:rsidTr="00662BA4">
        <w:tc>
          <w:tcPr>
            <w:tcW w:w="4853" w:type="dxa"/>
          </w:tcPr>
          <w:p w14:paraId="500C1BDD" w14:textId="681B9CC4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adressatengerechtes Schreiben</w:t>
            </w:r>
          </w:p>
        </w:tc>
        <w:tc>
          <w:tcPr>
            <w:tcW w:w="4854" w:type="dxa"/>
          </w:tcPr>
          <w:p w14:paraId="3BA04CD3" w14:textId="75F1DF64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6F9F07FF" w14:textId="4319677B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4B2932" w:rsidRPr="00F63599" w14:paraId="6ECFC1EE" w14:textId="77777777" w:rsidTr="00662BA4">
        <w:tc>
          <w:tcPr>
            <w:tcW w:w="4853" w:type="dxa"/>
          </w:tcPr>
          <w:p w14:paraId="38543FAD" w14:textId="7E78D65C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persönliches Schreiben</w:t>
            </w:r>
          </w:p>
        </w:tc>
        <w:tc>
          <w:tcPr>
            <w:tcW w:w="4854" w:type="dxa"/>
          </w:tcPr>
          <w:p w14:paraId="238981CE" w14:textId="6E38A875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20C86851" w14:textId="40A3A7C2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37" w:hanging="340"/>
              <w:rPr>
                <w:rFonts w:cs="Arial"/>
              </w:rPr>
            </w:pPr>
          </w:p>
        </w:tc>
      </w:tr>
      <w:tr w:rsidR="004B2932" w:rsidRPr="00F63599" w14:paraId="2FF54DEC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46C0A20F" w14:textId="70BB10F3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Notieren von Sachverhalten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51E39B61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002BABAE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7257D543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D5CC266" w14:textId="1D420698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Möglichkeiten des Planens und Strukturierens von Texten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8F4C9B2" w14:textId="0EA394D5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  <w:bCs/>
              </w:rPr>
              <w:t>Übertragen</w:t>
            </w:r>
            <w:r w:rsidRPr="00F63599">
              <w:rPr>
                <w:rFonts w:cs="Arial"/>
                <w:bCs/>
              </w:rPr>
              <w:t xml:space="preserve"> des Wissens</w:t>
            </w:r>
            <w:r w:rsidRPr="00F63599">
              <w:rPr>
                <w:rFonts w:cs="Arial"/>
              </w:rPr>
              <w:t xml:space="preserve"> über das Planen und Strukturieren von Texten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670BC30" w14:textId="37453D62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  <w:bCs/>
              </w:rPr>
              <w:t>Beherrschen</w:t>
            </w:r>
            <w:r w:rsidRPr="00F63599">
              <w:rPr>
                <w:rFonts w:cs="Arial"/>
                <w:bCs/>
              </w:rPr>
              <w:t xml:space="preserve"> des Wissens</w:t>
            </w:r>
            <w:r w:rsidRPr="00F63599">
              <w:rPr>
                <w:rFonts w:cs="Arial"/>
              </w:rPr>
              <w:t xml:space="preserve"> über das Planen und Strukturieren von Texten</w:t>
            </w:r>
          </w:p>
        </w:tc>
      </w:tr>
      <w:tr w:rsidR="004B2932" w:rsidRPr="00F63599" w14:paraId="33DD468A" w14:textId="77777777" w:rsidTr="00662BA4">
        <w:tc>
          <w:tcPr>
            <w:tcW w:w="4853" w:type="dxa"/>
            <w:tcBorders>
              <w:top w:val="nil"/>
            </w:tcBorders>
          </w:tcPr>
          <w:p w14:paraId="2E9D70CA" w14:textId="15B1745D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Erkennen von Schreibanlässen</w:t>
            </w:r>
          </w:p>
        </w:tc>
        <w:tc>
          <w:tcPr>
            <w:tcW w:w="4854" w:type="dxa"/>
            <w:tcBorders>
              <w:top w:val="nil"/>
            </w:tcBorders>
          </w:tcPr>
          <w:p w14:paraId="42CC703A" w14:textId="3108F6CD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Klären des Schreibziels</w:t>
            </w:r>
          </w:p>
        </w:tc>
        <w:tc>
          <w:tcPr>
            <w:tcW w:w="4853" w:type="dxa"/>
            <w:tcBorders>
              <w:top w:val="nil"/>
            </w:tcBorders>
          </w:tcPr>
          <w:p w14:paraId="17453C37" w14:textId="2F89A6A0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Berücksichtigen von Textfunktion, Adressatenbezug und Textsorte</w:t>
            </w:r>
          </w:p>
        </w:tc>
      </w:tr>
      <w:tr w:rsidR="004B2932" w:rsidRPr="00F63599" w14:paraId="51A02C22" w14:textId="77777777" w:rsidTr="00662BA4">
        <w:tc>
          <w:tcPr>
            <w:tcW w:w="4853" w:type="dxa"/>
          </w:tcPr>
          <w:p w14:paraId="4AE7ED94" w14:textId="6F339DCA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Entwickeln von Textideen</w:t>
            </w:r>
          </w:p>
        </w:tc>
        <w:tc>
          <w:tcPr>
            <w:tcW w:w="4854" w:type="dxa"/>
          </w:tcPr>
          <w:p w14:paraId="09862EA1" w14:textId="04802FCF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Entwickeln von Textideen</w:t>
            </w:r>
          </w:p>
        </w:tc>
        <w:tc>
          <w:tcPr>
            <w:tcW w:w="4853" w:type="dxa"/>
          </w:tcPr>
          <w:p w14:paraId="48ED14A8" w14:textId="67222A24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Durchführen von Planungsschritten</w:t>
            </w:r>
          </w:p>
        </w:tc>
      </w:tr>
      <w:tr w:rsidR="004B2932" w:rsidRPr="00F63599" w14:paraId="51308791" w14:textId="77777777" w:rsidTr="00662BA4">
        <w:tc>
          <w:tcPr>
            <w:tcW w:w="4853" w:type="dxa"/>
          </w:tcPr>
          <w:p w14:paraId="08C9F457" w14:textId="3C7BF95E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Sammeln von Wortmaterial</w:t>
            </w:r>
          </w:p>
        </w:tc>
        <w:tc>
          <w:tcPr>
            <w:tcW w:w="4854" w:type="dxa"/>
          </w:tcPr>
          <w:p w14:paraId="4F57A961" w14:textId="1CC51849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Ordnen der gesammelten Informationen</w:t>
            </w:r>
          </w:p>
        </w:tc>
        <w:tc>
          <w:tcPr>
            <w:tcW w:w="4853" w:type="dxa"/>
          </w:tcPr>
          <w:p w14:paraId="222A77F6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300281AB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551C03F8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2A530E59" w14:textId="6B354726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Verwenden einfacher sprachlicher Mittel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513AE615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3EF6C547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DCDA403" w14:textId="63CB15D2" w:rsidR="004B2932" w:rsidRPr="00F63599" w:rsidRDefault="004B2932" w:rsidP="00662BA4">
            <w:pPr>
              <w:pStyle w:val="Inhalte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Kennen</w:t>
            </w:r>
            <w:r w:rsidRPr="00F63599">
              <w:rPr>
                <w:rFonts w:cs="Arial"/>
              </w:rPr>
              <w:t xml:space="preserve"> von Möglichkeiten zum Formulieren von einfachen Texten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B0810F5" w14:textId="0A14911A" w:rsidR="004B2932" w:rsidRPr="00F63599" w:rsidRDefault="004B2932" w:rsidP="00662BA4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</w:rPr>
              <w:t>Übertragen</w:t>
            </w:r>
            <w:r w:rsidRPr="00F63599">
              <w:rPr>
                <w:rFonts w:cs="Arial"/>
              </w:rPr>
              <w:t xml:space="preserve"> des Wissens über das Formulieren von einfachen Texten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0941F9B" w14:textId="5EF49359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  <w:bCs/>
              </w:rPr>
              <w:t>Beherrschen</w:t>
            </w:r>
            <w:r w:rsidRPr="00F63599">
              <w:rPr>
                <w:rFonts w:cs="Arial"/>
                <w:bCs/>
              </w:rPr>
              <w:t xml:space="preserve"> des Wissens</w:t>
            </w:r>
            <w:r w:rsidRPr="00F63599">
              <w:rPr>
                <w:rFonts w:cs="Arial"/>
              </w:rPr>
              <w:t xml:space="preserve"> über das Formulieren von Texten</w:t>
            </w:r>
          </w:p>
        </w:tc>
      </w:tr>
      <w:tr w:rsidR="004B2932" w:rsidRPr="00F63599" w14:paraId="4C7F795E" w14:textId="77777777" w:rsidTr="00662BA4">
        <w:tc>
          <w:tcPr>
            <w:tcW w:w="4853" w:type="dxa"/>
            <w:tcBorders>
              <w:top w:val="nil"/>
            </w:tcBorders>
          </w:tcPr>
          <w:p w14:paraId="1BFAFBFA" w14:textId="4BE83D4F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Formulieren von Erlebtem, Erdachtem</w:t>
            </w:r>
          </w:p>
        </w:tc>
        <w:tc>
          <w:tcPr>
            <w:tcW w:w="4854" w:type="dxa"/>
            <w:tcBorders>
              <w:top w:val="nil"/>
            </w:tcBorders>
          </w:tcPr>
          <w:p w14:paraId="7A21A54A" w14:textId="29523727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</w:rPr>
              <w:t>Ausdrücken von Gedanken und Gefühlen sowie von Beobachtetem</w:t>
            </w:r>
          </w:p>
        </w:tc>
        <w:tc>
          <w:tcPr>
            <w:tcW w:w="4853" w:type="dxa"/>
            <w:tcBorders>
              <w:top w:val="nil"/>
            </w:tcBorders>
          </w:tcPr>
          <w:p w14:paraId="5DFCF426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1F3CF145" w14:textId="77777777" w:rsidTr="00662BA4">
        <w:tc>
          <w:tcPr>
            <w:tcW w:w="4853" w:type="dxa"/>
          </w:tcPr>
          <w:p w14:paraId="515FE6EF" w14:textId="305CC285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Beschreiben</w:t>
            </w:r>
          </w:p>
        </w:tc>
        <w:tc>
          <w:tcPr>
            <w:tcW w:w="4854" w:type="dxa"/>
          </w:tcPr>
          <w:p w14:paraId="0317E1AE" w14:textId="184A1528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Beschreiben, Erklären, Informieren, Instruieren</w:t>
            </w:r>
          </w:p>
        </w:tc>
        <w:tc>
          <w:tcPr>
            <w:tcW w:w="4853" w:type="dxa"/>
          </w:tcPr>
          <w:p w14:paraId="2735EBD9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2B8B1DAC" w14:textId="77777777" w:rsidTr="00662BA4">
        <w:tc>
          <w:tcPr>
            <w:tcW w:w="4853" w:type="dxa"/>
          </w:tcPr>
          <w:p w14:paraId="33E17623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587CED5F" w14:textId="6F37C1FC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Appellieren: Bitten, Wünschen</w:t>
            </w:r>
          </w:p>
        </w:tc>
        <w:tc>
          <w:tcPr>
            <w:tcW w:w="4853" w:type="dxa"/>
          </w:tcPr>
          <w:p w14:paraId="03554993" w14:textId="2BBE2032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Appellieren: eine Meinung begründen</w:t>
            </w:r>
          </w:p>
        </w:tc>
      </w:tr>
      <w:tr w:rsidR="004B2932" w:rsidRPr="00F63599" w14:paraId="04F7E61E" w14:textId="77777777" w:rsidTr="00662BA4">
        <w:tc>
          <w:tcPr>
            <w:tcW w:w="4853" w:type="dxa"/>
          </w:tcPr>
          <w:p w14:paraId="00009599" w14:textId="0A57DC71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Erproben von Mitteln zur formalen Gestaltung schriftlicher Arbeiten</w:t>
            </w:r>
          </w:p>
        </w:tc>
        <w:tc>
          <w:tcPr>
            <w:tcW w:w="4854" w:type="dxa"/>
          </w:tcPr>
          <w:p w14:paraId="5EBC56BB" w14:textId="73A7CE9D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</w:rPr>
              <w:t>Gestalten digitaler Texte</w:t>
            </w:r>
          </w:p>
        </w:tc>
        <w:tc>
          <w:tcPr>
            <w:tcW w:w="4853" w:type="dxa"/>
          </w:tcPr>
          <w:p w14:paraId="7263FCC9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168A4C14" w14:textId="77777777" w:rsidTr="00662BA4">
        <w:tc>
          <w:tcPr>
            <w:tcW w:w="4853" w:type="dxa"/>
          </w:tcPr>
          <w:p w14:paraId="394A1E11" w14:textId="2FF5A6B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4E96E1D2" w14:textId="06088136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Verwenden verschiedener Schreibformen</w:t>
            </w:r>
          </w:p>
        </w:tc>
        <w:tc>
          <w:tcPr>
            <w:tcW w:w="4853" w:type="dxa"/>
          </w:tcPr>
          <w:p w14:paraId="09498FDE" w14:textId="4C389519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Verwenden verschiedener Schreibformen</w:t>
            </w:r>
          </w:p>
        </w:tc>
      </w:tr>
      <w:tr w:rsidR="004B2932" w:rsidRPr="00F63599" w14:paraId="70FC2036" w14:textId="77777777" w:rsidTr="00662BA4">
        <w:tc>
          <w:tcPr>
            <w:tcW w:w="4853" w:type="dxa"/>
          </w:tcPr>
          <w:p w14:paraId="52955256" w14:textId="7E09948A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0B2780CF" w14:textId="0E4EB9E4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kreatives Schreiben</w:t>
            </w:r>
          </w:p>
        </w:tc>
        <w:tc>
          <w:tcPr>
            <w:tcW w:w="4853" w:type="dxa"/>
          </w:tcPr>
          <w:p w14:paraId="63D06B86" w14:textId="0D366C59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kreatives Schreiben</w:t>
            </w:r>
          </w:p>
        </w:tc>
      </w:tr>
      <w:tr w:rsidR="004B2932" w:rsidRPr="00F63599" w14:paraId="26082F01" w14:textId="77777777" w:rsidTr="00662BA4">
        <w:tc>
          <w:tcPr>
            <w:tcW w:w="4853" w:type="dxa"/>
          </w:tcPr>
          <w:p w14:paraId="14A429CB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61DE49B5" w14:textId="2767A9FB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produktives Schreiben</w:t>
            </w:r>
          </w:p>
        </w:tc>
        <w:tc>
          <w:tcPr>
            <w:tcW w:w="4853" w:type="dxa"/>
          </w:tcPr>
          <w:p w14:paraId="570D6536" w14:textId="2A990A4E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produktives Schreiben</w:t>
            </w:r>
          </w:p>
        </w:tc>
      </w:tr>
      <w:tr w:rsidR="004B2932" w:rsidRPr="00F63599" w14:paraId="5D67D356" w14:textId="77777777" w:rsidTr="00662BA4">
        <w:tc>
          <w:tcPr>
            <w:tcW w:w="4853" w:type="dxa"/>
            <w:tcBorders>
              <w:bottom w:val="single" w:sz="4" w:space="0" w:color="auto"/>
            </w:tcBorders>
          </w:tcPr>
          <w:p w14:paraId="501F85D0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6C441987" w14:textId="73236EF1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kooperatives Schreiben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5036DC55" w14:textId="73792F72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kooperatives Schreiben</w:t>
            </w:r>
          </w:p>
        </w:tc>
      </w:tr>
      <w:tr w:rsidR="004B2932" w:rsidRPr="00F63599" w14:paraId="6AD84E50" w14:textId="77777777" w:rsidTr="00044282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3FCF3EA" w14:textId="77777777" w:rsidR="004B2932" w:rsidRPr="00F63599" w:rsidRDefault="004B2932" w:rsidP="00D46D64">
            <w:pPr>
              <w:pStyle w:val="Vorbemerkung"/>
              <w:pageBreakBefore/>
              <w:spacing w:before="0" w:after="0"/>
              <w:ind w:right="142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b/>
                <w:bCs/>
                <w:szCs w:val="20"/>
              </w:rPr>
              <w:lastRenderedPageBreak/>
              <w:t>Kennen</w:t>
            </w:r>
            <w:r w:rsidRPr="00F63599">
              <w:rPr>
                <w:rFonts w:cs="Arial"/>
                <w:bCs/>
                <w:szCs w:val="20"/>
              </w:rPr>
              <w:t xml:space="preserve"> von Möglichkeiten zum</w:t>
            </w:r>
          </w:p>
          <w:p w14:paraId="136CB14E" w14:textId="6A261C6A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Überarbeiten von Texten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FA6EE45" w14:textId="210CFC7F" w:rsidR="004B2932" w:rsidRPr="00F63599" w:rsidRDefault="004B2932" w:rsidP="00662BA4">
            <w:pPr>
              <w:pStyle w:val="Vorbemerkung"/>
              <w:spacing w:before="0" w:after="0"/>
              <w:jc w:val="left"/>
              <w:rPr>
                <w:rFonts w:cs="Arial"/>
                <w:bCs/>
                <w:szCs w:val="20"/>
              </w:rPr>
            </w:pPr>
            <w:r w:rsidRPr="00F63599">
              <w:rPr>
                <w:rFonts w:cs="Arial"/>
                <w:b/>
                <w:bCs/>
                <w:szCs w:val="20"/>
              </w:rPr>
              <w:t>Übertragen</w:t>
            </w:r>
            <w:r w:rsidRPr="00F63599">
              <w:rPr>
                <w:rFonts w:cs="Arial"/>
                <w:bCs/>
                <w:szCs w:val="20"/>
              </w:rPr>
              <w:t xml:space="preserve"> des Wissens zur Überarbeitung eigener und fremder Texte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CA2AE0B" w14:textId="6481EF9C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b/>
                <w:bCs/>
              </w:rPr>
              <w:t>Beherrschen</w:t>
            </w:r>
            <w:r w:rsidRPr="00F63599">
              <w:rPr>
                <w:rFonts w:cs="Arial"/>
              </w:rPr>
              <w:t xml:space="preserve"> des Wissens zur Überarbeitung eigener und fremder Texte</w:t>
            </w:r>
          </w:p>
        </w:tc>
      </w:tr>
      <w:tr w:rsidR="004B2932" w:rsidRPr="00F63599" w14:paraId="38FE1C6C" w14:textId="77777777" w:rsidTr="00662BA4">
        <w:tc>
          <w:tcPr>
            <w:tcW w:w="4853" w:type="dxa"/>
            <w:tcBorders>
              <w:top w:val="nil"/>
            </w:tcBorders>
          </w:tcPr>
          <w:p w14:paraId="07414B54" w14:textId="40A6D9C9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Überarbeiten nach ausgewählten Kriterien</w:t>
            </w:r>
          </w:p>
        </w:tc>
        <w:tc>
          <w:tcPr>
            <w:tcW w:w="4854" w:type="dxa"/>
            <w:tcBorders>
              <w:top w:val="nil"/>
            </w:tcBorders>
          </w:tcPr>
          <w:p w14:paraId="0D2F28BA" w14:textId="2760BAD7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Überarbeiten nach ausgewählten Kriterien</w:t>
            </w:r>
          </w:p>
        </w:tc>
        <w:tc>
          <w:tcPr>
            <w:tcW w:w="4853" w:type="dxa"/>
            <w:tcBorders>
              <w:top w:val="nil"/>
            </w:tcBorders>
          </w:tcPr>
          <w:p w14:paraId="045CC84E" w14:textId="53308D71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</w:tr>
      <w:tr w:rsidR="004B2932" w:rsidRPr="00F63599" w14:paraId="520AAB5E" w14:textId="77777777" w:rsidTr="00662BA4">
        <w:tc>
          <w:tcPr>
            <w:tcW w:w="4853" w:type="dxa"/>
          </w:tcPr>
          <w:p w14:paraId="0033DFCC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3A0F2455" w14:textId="1BFEF622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stilistisch</w:t>
            </w:r>
          </w:p>
        </w:tc>
        <w:tc>
          <w:tcPr>
            <w:tcW w:w="4853" w:type="dxa"/>
          </w:tcPr>
          <w:p w14:paraId="5DFB945A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1B5049A8" w14:textId="77777777" w:rsidTr="00662BA4">
        <w:tc>
          <w:tcPr>
            <w:tcW w:w="4853" w:type="dxa"/>
          </w:tcPr>
          <w:p w14:paraId="1BFD08FA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2F741B88" w14:textId="758C9BDF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grammatisch</w:t>
            </w:r>
          </w:p>
        </w:tc>
        <w:tc>
          <w:tcPr>
            <w:tcW w:w="4853" w:type="dxa"/>
          </w:tcPr>
          <w:p w14:paraId="03480CF8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0CD1523A" w14:textId="77777777" w:rsidTr="00662BA4">
        <w:tc>
          <w:tcPr>
            <w:tcW w:w="4853" w:type="dxa"/>
          </w:tcPr>
          <w:p w14:paraId="62DB21B2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5B0BDA8F" w14:textId="67355138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orthografisch</w:t>
            </w:r>
          </w:p>
        </w:tc>
        <w:tc>
          <w:tcPr>
            <w:tcW w:w="4853" w:type="dxa"/>
          </w:tcPr>
          <w:p w14:paraId="7262C9C8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1ACE3E9A" w14:textId="77777777" w:rsidTr="00662BA4">
        <w:tc>
          <w:tcPr>
            <w:tcW w:w="4853" w:type="dxa"/>
          </w:tcPr>
          <w:p w14:paraId="0795244B" w14:textId="18DCB7AA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  <w:color w:val="000000"/>
              </w:rPr>
              <w:t>Nutzen von Rückmeldungen zur Überprüfung von Texten</w:t>
            </w:r>
          </w:p>
        </w:tc>
        <w:tc>
          <w:tcPr>
            <w:tcW w:w="4854" w:type="dxa"/>
          </w:tcPr>
          <w:p w14:paraId="6CBA9848" w14:textId="0DAEBB0F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</w:rPr>
            </w:pPr>
            <w:r w:rsidRPr="00F63599">
              <w:rPr>
                <w:rFonts w:cs="Arial"/>
                <w:color w:val="000000"/>
              </w:rPr>
              <w:t>Verwenden</w:t>
            </w:r>
            <w:r w:rsidRPr="00F63599">
              <w:rPr>
                <w:rFonts w:cs="Arial"/>
              </w:rPr>
              <w:t xml:space="preserve"> von Rückmeldungen zur Überprüfung von Texten</w:t>
            </w:r>
          </w:p>
        </w:tc>
        <w:tc>
          <w:tcPr>
            <w:tcW w:w="4853" w:type="dxa"/>
          </w:tcPr>
          <w:p w14:paraId="00A5B581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00DF805C" w14:textId="77777777" w:rsidTr="00662BA4">
        <w:tc>
          <w:tcPr>
            <w:tcW w:w="4853" w:type="dxa"/>
          </w:tcPr>
          <w:p w14:paraId="2E5CA73E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1F96D658" w14:textId="4075591D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Selbstkontrolle</w:t>
            </w:r>
          </w:p>
        </w:tc>
        <w:tc>
          <w:tcPr>
            <w:tcW w:w="4853" w:type="dxa"/>
          </w:tcPr>
          <w:p w14:paraId="1F66DB4B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14D116E2" w14:textId="77777777" w:rsidTr="00662BA4">
        <w:tc>
          <w:tcPr>
            <w:tcW w:w="4853" w:type="dxa"/>
          </w:tcPr>
          <w:p w14:paraId="194C03A5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3E8F311F" w14:textId="577AA017" w:rsidR="004B2932" w:rsidRPr="00F63599" w:rsidRDefault="004B2932" w:rsidP="00662BA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F63599">
              <w:rPr>
                <w:rFonts w:cs="Arial"/>
              </w:rPr>
              <w:t>kooperative Formen</w:t>
            </w:r>
          </w:p>
        </w:tc>
        <w:tc>
          <w:tcPr>
            <w:tcW w:w="4853" w:type="dxa"/>
          </w:tcPr>
          <w:p w14:paraId="6DA285DC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56EDF8FD" w14:textId="77777777" w:rsidTr="00662BA4">
        <w:tc>
          <w:tcPr>
            <w:tcW w:w="4853" w:type="dxa"/>
          </w:tcPr>
          <w:p w14:paraId="34678743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2308A237" w14:textId="1D896FEB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</w:rPr>
              <w:t>Untersuchen von Überarbeitungsstrategien</w:t>
            </w:r>
          </w:p>
        </w:tc>
        <w:tc>
          <w:tcPr>
            <w:tcW w:w="4853" w:type="dxa"/>
          </w:tcPr>
          <w:p w14:paraId="5067C792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356BAD28" w14:textId="77777777" w:rsidTr="00662BA4">
        <w:tc>
          <w:tcPr>
            <w:tcW w:w="4853" w:type="dxa"/>
          </w:tcPr>
          <w:p w14:paraId="0275D456" w14:textId="77777777" w:rsidR="004B2932" w:rsidRPr="00F63599" w:rsidRDefault="004B2932" w:rsidP="00662BA4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</w:p>
        </w:tc>
        <w:tc>
          <w:tcPr>
            <w:tcW w:w="4854" w:type="dxa"/>
          </w:tcPr>
          <w:p w14:paraId="569FE373" w14:textId="127710A2" w:rsidR="004B2932" w:rsidRPr="00F63599" w:rsidRDefault="004B2932" w:rsidP="00662BA4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F63599">
              <w:rPr>
                <w:rFonts w:cs="Arial"/>
              </w:rPr>
              <w:t>Einsetzen digitaler Schreibwerkzeuge zur Textüberarbeitung</w:t>
            </w:r>
          </w:p>
        </w:tc>
        <w:tc>
          <w:tcPr>
            <w:tcW w:w="4853" w:type="dxa"/>
          </w:tcPr>
          <w:p w14:paraId="59390515" w14:textId="77777777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4B2932" w:rsidRPr="00F63599" w14:paraId="4DAEA362" w14:textId="77777777" w:rsidTr="00662BA4">
        <w:tc>
          <w:tcPr>
            <w:tcW w:w="4853" w:type="dxa"/>
          </w:tcPr>
          <w:p w14:paraId="49CA3F9A" w14:textId="77777777" w:rsidR="004B2932" w:rsidRPr="00F63599" w:rsidRDefault="004B2932" w:rsidP="00662BA4">
            <w:pPr>
              <w:pStyle w:val="Vorbemerkung"/>
              <w:spacing w:before="0" w:after="0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szCs w:val="20"/>
              </w:rPr>
              <w:t xml:space="preserve">Verwenden der Fachbegriffe: </w:t>
            </w:r>
          </w:p>
          <w:p w14:paraId="7544495F" w14:textId="6EF6CDA3" w:rsidR="004B2932" w:rsidRPr="00F63599" w:rsidRDefault="004B2932" w:rsidP="00662BA4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  <w:r w:rsidRPr="00F63599">
              <w:rPr>
                <w:rFonts w:cs="Arial"/>
              </w:rPr>
              <w:t>Buchstabe, Laut, Lautieren, Buchstabieren, Silbe, Wortstamm, vorangestellter Wortbaustein, Alphabet, Punkt, Fragezeichen, Ausrufezeichen, Selbstlaut, Mitlaut, Umlaut, Zwielaut, Strategie, Verlängern, Ableiten, Erweitern, Zerlegen</w:t>
            </w:r>
          </w:p>
        </w:tc>
        <w:tc>
          <w:tcPr>
            <w:tcW w:w="4854" w:type="dxa"/>
          </w:tcPr>
          <w:p w14:paraId="006F394F" w14:textId="77777777" w:rsidR="004B2932" w:rsidRPr="00F63599" w:rsidRDefault="004B2932" w:rsidP="00662BA4">
            <w:pPr>
              <w:pStyle w:val="Vorbemerkung"/>
              <w:pageBreakBefore/>
              <w:spacing w:before="0" w:after="0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szCs w:val="20"/>
              </w:rPr>
              <w:t xml:space="preserve">Verwenden der Fachbegriffe: </w:t>
            </w:r>
          </w:p>
          <w:p w14:paraId="7257BC92" w14:textId="45F63762" w:rsidR="004B2932" w:rsidRPr="00F63599" w:rsidRDefault="004B2932" w:rsidP="00662BA4">
            <w:pPr>
              <w:pStyle w:val="Vorbemerkung"/>
              <w:pageBreakBefore/>
              <w:spacing w:before="0" w:after="0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szCs w:val="20"/>
              </w:rPr>
              <w:t>nachgestellter Wortbaustein, Komma, Doppelpunkt, Anführungszeichen, Trennstrich</w:t>
            </w:r>
          </w:p>
        </w:tc>
        <w:tc>
          <w:tcPr>
            <w:tcW w:w="4853" w:type="dxa"/>
          </w:tcPr>
          <w:p w14:paraId="156D096A" w14:textId="77777777" w:rsidR="004B2932" w:rsidRPr="00F63599" w:rsidRDefault="004B2932" w:rsidP="00662BA4">
            <w:pPr>
              <w:pStyle w:val="Vorbemerkung"/>
              <w:pageBreakBefore/>
              <w:spacing w:before="0" w:after="0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szCs w:val="20"/>
              </w:rPr>
              <w:t>Verwenden der Fachbegriffe:</w:t>
            </w:r>
          </w:p>
          <w:p w14:paraId="75D08A17" w14:textId="130ED7B1" w:rsidR="004B2932" w:rsidRPr="00F63599" w:rsidRDefault="004B2932" w:rsidP="00662BA4">
            <w:pPr>
              <w:pStyle w:val="Vorbemerkung"/>
              <w:pageBreakBefore/>
              <w:spacing w:before="0" w:after="0"/>
              <w:jc w:val="left"/>
              <w:rPr>
                <w:rFonts w:cs="Arial"/>
                <w:szCs w:val="20"/>
              </w:rPr>
            </w:pPr>
            <w:r w:rsidRPr="00F63599">
              <w:rPr>
                <w:rFonts w:cs="Arial"/>
                <w:szCs w:val="20"/>
              </w:rPr>
              <w:t>Vokal, Konsonant, Bindestrich</w:t>
            </w:r>
          </w:p>
        </w:tc>
      </w:tr>
    </w:tbl>
    <w:p w14:paraId="6692F57F" w14:textId="090DCD58" w:rsidR="00872FE9" w:rsidRPr="002C7FB2" w:rsidRDefault="00872FE9" w:rsidP="00872FE9">
      <w:pPr>
        <w:tabs>
          <w:tab w:val="left" w:pos="1896"/>
        </w:tabs>
        <w:rPr>
          <w:sz w:val="22"/>
          <w:szCs w:val="22"/>
        </w:rPr>
      </w:pPr>
    </w:p>
    <w:sectPr w:rsidR="00872FE9" w:rsidRPr="002C7FB2" w:rsidSect="00A763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3D190" w14:textId="77777777" w:rsidR="002B0D8D" w:rsidRDefault="002B0D8D" w:rsidP="0066095D">
      <w:r>
        <w:separator/>
      </w:r>
    </w:p>
  </w:endnote>
  <w:endnote w:type="continuationSeparator" w:id="0">
    <w:p w14:paraId="387CE68D" w14:textId="77777777" w:rsidR="002B0D8D" w:rsidRDefault="002B0D8D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3F1F" w14:textId="77777777" w:rsidR="003D5290" w:rsidRDefault="003D52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C3EB4" w14:textId="246D3A5D" w:rsidR="003D5290" w:rsidRPr="00B41633" w:rsidRDefault="00F63599" w:rsidP="00F63599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163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9900D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4163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9900D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B4163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BE3C" w14:textId="77777777" w:rsidR="003D5290" w:rsidRDefault="003D52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90A31" w14:textId="77777777" w:rsidR="002B0D8D" w:rsidRDefault="002B0D8D" w:rsidP="0066095D">
      <w:r>
        <w:separator/>
      </w:r>
    </w:p>
  </w:footnote>
  <w:footnote w:type="continuationSeparator" w:id="0">
    <w:p w14:paraId="4AB8D55C" w14:textId="77777777" w:rsidR="002B0D8D" w:rsidRDefault="002B0D8D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109F4" w14:textId="77777777" w:rsidR="003D5290" w:rsidRDefault="003D52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D47B" w14:textId="77245ED8" w:rsidR="0066095D" w:rsidRPr="0066095D" w:rsidRDefault="00A76319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49578CA6" wp14:editId="0A5EED50">
          <wp:simplePos x="0" y="0"/>
          <wp:positionH relativeFrom="column">
            <wp:posOffset>6086475</wp:posOffset>
          </wp:positionH>
          <wp:positionV relativeFrom="paragraph">
            <wp:posOffset>-86360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D69">
      <w:rPr>
        <w:color w:val="FF0000"/>
        <w:sz w:val="36"/>
        <w:szCs w:val="36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C92C" w14:textId="77777777" w:rsidR="003D5290" w:rsidRDefault="003D52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AB0456E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22E29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9F6C43"/>
    <w:multiLevelType w:val="hybridMultilevel"/>
    <w:tmpl w:val="A48AC456"/>
    <w:lvl w:ilvl="0" w:tplc="E8A0F6B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7866"/>
    <w:multiLevelType w:val="hybridMultilevel"/>
    <w:tmpl w:val="5ED0A52C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A68FF"/>
    <w:multiLevelType w:val="hybridMultilevel"/>
    <w:tmpl w:val="21EEECEA"/>
    <w:lvl w:ilvl="0" w:tplc="E8A0F6B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4324C"/>
    <w:multiLevelType w:val="hybridMultilevel"/>
    <w:tmpl w:val="833612F4"/>
    <w:lvl w:ilvl="0" w:tplc="2FA098F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6529D"/>
    <w:multiLevelType w:val="hybridMultilevel"/>
    <w:tmpl w:val="7E3C5A7E"/>
    <w:lvl w:ilvl="0" w:tplc="26E0E7C0">
      <w:start w:val="1"/>
      <w:numFmt w:val="bullet"/>
      <w:lvlText w:val=""/>
      <w:lvlJc w:val="left"/>
      <w:pPr>
        <w:ind w:left="-69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26E0E7C0">
      <w:start w:val="1"/>
      <w:numFmt w:val="bullet"/>
      <w:lvlText w:val=""/>
      <w:lvlJc w:val="left"/>
      <w:pPr>
        <w:ind w:left="742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4AA156ED"/>
    <w:multiLevelType w:val="hybridMultilevel"/>
    <w:tmpl w:val="8D4AC2EC"/>
    <w:lvl w:ilvl="0" w:tplc="C82A757A">
      <w:start w:val="1"/>
      <w:numFmt w:val="bullet"/>
      <w:pStyle w:val="Inhalte-Aufzhlung1"/>
      <w:lvlText w:val="-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7FE2A346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E4037"/>
    <w:multiLevelType w:val="hybridMultilevel"/>
    <w:tmpl w:val="244E2452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1939"/>
    <w:multiLevelType w:val="hybridMultilevel"/>
    <w:tmpl w:val="AD681F38"/>
    <w:lvl w:ilvl="0" w:tplc="6572555C">
      <w:start w:val="26"/>
      <w:numFmt w:val="bullet"/>
      <w:lvlText w:val=""/>
      <w:lvlJc w:val="left"/>
      <w:pPr>
        <w:ind w:left="89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7FDE47D2"/>
    <w:multiLevelType w:val="hybridMultilevel"/>
    <w:tmpl w:val="5AF83C5C"/>
    <w:lvl w:ilvl="0" w:tplc="2FA098F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0"/>
  </w:num>
  <w:num w:numId="11">
    <w:abstractNumId w:val="1"/>
  </w:num>
  <w:num w:numId="12">
    <w:abstractNumId w:val="7"/>
  </w:num>
  <w:num w:numId="13">
    <w:abstractNumId w:val="7"/>
  </w:num>
  <w:num w:numId="14">
    <w:abstractNumId w:val="5"/>
  </w:num>
  <w:num w:numId="15">
    <w:abstractNumId w:val="8"/>
  </w:num>
  <w:num w:numId="1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261A"/>
    <w:rsid w:val="00007927"/>
    <w:rsid w:val="00007AAA"/>
    <w:rsid w:val="00013821"/>
    <w:rsid w:val="0001453D"/>
    <w:rsid w:val="000223D7"/>
    <w:rsid w:val="00022AFD"/>
    <w:rsid w:val="000369E5"/>
    <w:rsid w:val="00041FE1"/>
    <w:rsid w:val="0004213D"/>
    <w:rsid w:val="00044282"/>
    <w:rsid w:val="000518C7"/>
    <w:rsid w:val="00061C6E"/>
    <w:rsid w:val="00066E18"/>
    <w:rsid w:val="00066E5B"/>
    <w:rsid w:val="00083845"/>
    <w:rsid w:val="00095F65"/>
    <w:rsid w:val="000B23D2"/>
    <w:rsid w:val="000B2FDD"/>
    <w:rsid w:val="000C656E"/>
    <w:rsid w:val="000D5156"/>
    <w:rsid w:val="000E06B3"/>
    <w:rsid w:val="000E5BE3"/>
    <w:rsid w:val="000E7EB9"/>
    <w:rsid w:val="000F4913"/>
    <w:rsid w:val="001017DD"/>
    <w:rsid w:val="001200F0"/>
    <w:rsid w:val="0013020F"/>
    <w:rsid w:val="001339F7"/>
    <w:rsid w:val="0013712E"/>
    <w:rsid w:val="00137D46"/>
    <w:rsid w:val="00143143"/>
    <w:rsid w:val="00152409"/>
    <w:rsid w:val="0015740E"/>
    <w:rsid w:val="00162D86"/>
    <w:rsid w:val="001645B1"/>
    <w:rsid w:val="00182D9C"/>
    <w:rsid w:val="00187685"/>
    <w:rsid w:val="001A4EBC"/>
    <w:rsid w:val="001B12AB"/>
    <w:rsid w:val="001B239C"/>
    <w:rsid w:val="001B783E"/>
    <w:rsid w:val="001C2A57"/>
    <w:rsid w:val="001C2CA9"/>
    <w:rsid w:val="001C7F96"/>
    <w:rsid w:val="001D16CE"/>
    <w:rsid w:val="001D2257"/>
    <w:rsid w:val="001D2460"/>
    <w:rsid w:val="001E0930"/>
    <w:rsid w:val="001F2B13"/>
    <w:rsid w:val="00202C6E"/>
    <w:rsid w:val="0021353A"/>
    <w:rsid w:val="00214D4A"/>
    <w:rsid w:val="00250E96"/>
    <w:rsid w:val="00250FD6"/>
    <w:rsid w:val="00253FC1"/>
    <w:rsid w:val="00257392"/>
    <w:rsid w:val="00265AB2"/>
    <w:rsid w:val="0027449D"/>
    <w:rsid w:val="0028433C"/>
    <w:rsid w:val="00285CDB"/>
    <w:rsid w:val="002864A1"/>
    <w:rsid w:val="00291D3F"/>
    <w:rsid w:val="00294BD1"/>
    <w:rsid w:val="002A2A51"/>
    <w:rsid w:val="002A3361"/>
    <w:rsid w:val="002A4746"/>
    <w:rsid w:val="002A69AA"/>
    <w:rsid w:val="002A786B"/>
    <w:rsid w:val="002B0D8D"/>
    <w:rsid w:val="002B492A"/>
    <w:rsid w:val="002C47DF"/>
    <w:rsid w:val="002C54CA"/>
    <w:rsid w:val="002C7FB2"/>
    <w:rsid w:val="002D1C7F"/>
    <w:rsid w:val="002D3000"/>
    <w:rsid w:val="002E41B5"/>
    <w:rsid w:val="002E6265"/>
    <w:rsid w:val="002E796B"/>
    <w:rsid w:val="002F5D0F"/>
    <w:rsid w:val="0031687C"/>
    <w:rsid w:val="003236DA"/>
    <w:rsid w:val="00334838"/>
    <w:rsid w:val="003465B4"/>
    <w:rsid w:val="0034750C"/>
    <w:rsid w:val="00356FEF"/>
    <w:rsid w:val="00361006"/>
    <w:rsid w:val="00364E36"/>
    <w:rsid w:val="0036510A"/>
    <w:rsid w:val="003717F8"/>
    <w:rsid w:val="003749DB"/>
    <w:rsid w:val="00390210"/>
    <w:rsid w:val="003931DD"/>
    <w:rsid w:val="00395F4F"/>
    <w:rsid w:val="003A15EF"/>
    <w:rsid w:val="003A45DC"/>
    <w:rsid w:val="003A6A3C"/>
    <w:rsid w:val="003B11B3"/>
    <w:rsid w:val="003C2509"/>
    <w:rsid w:val="003C77DC"/>
    <w:rsid w:val="003D4633"/>
    <w:rsid w:val="003D5290"/>
    <w:rsid w:val="003F3FB3"/>
    <w:rsid w:val="003F6DF3"/>
    <w:rsid w:val="0041621F"/>
    <w:rsid w:val="00425333"/>
    <w:rsid w:val="00432C12"/>
    <w:rsid w:val="00444C67"/>
    <w:rsid w:val="00450DE9"/>
    <w:rsid w:val="00451112"/>
    <w:rsid w:val="00460054"/>
    <w:rsid w:val="00461049"/>
    <w:rsid w:val="00464D95"/>
    <w:rsid w:val="00481E08"/>
    <w:rsid w:val="00484861"/>
    <w:rsid w:val="00485CC4"/>
    <w:rsid w:val="004865CE"/>
    <w:rsid w:val="004A6B40"/>
    <w:rsid w:val="004B2932"/>
    <w:rsid w:val="004B33CC"/>
    <w:rsid w:val="004C0040"/>
    <w:rsid w:val="004C20AF"/>
    <w:rsid w:val="004C7BCD"/>
    <w:rsid w:val="004D06C0"/>
    <w:rsid w:val="004D1EC3"/>
    <w:rsid w:val="004D2DED"/>
    <w:rsid w:val="004D4075"/>
    <w:rsid w:val="004D56A7"/>
    <w:rsid w:val="004D7CB4"/>
    <w:rsid w:val="004E148C"/>
    <w:rsid w:val="004F7808"/>
    <w:rsid w:val="00500C45"/>
    <w:rsid w:val="00501A45"/>
    <w:rsid w:val="00501E43"/>
    <w:rsid w:val="00505BD7"/>
    <w:rsid w:val="0050688F"/>
    <w:rsid w:val="005100C1"/>
    <w:rsid w:val="0051047A"/>
    <w:rsid w:val="00512892"/>
    <w:rsid w:val="00514D39"/>
    <w:rsid w:val="00515508"/>
    <w:rsid w:val="005208F8"/>
    <w:rsid w:val="005227AF"/>
    <w:rsid w:val="00525F61"/>
    <w:rsid w:val="005262AE"/>
    <w:rsid w:val="0055138F"/>
    <w:rsid w:val="00552510"/>
    <w:rsid w:val="005564C1"/>
    <w:rsid w:val="00556ACA"/>
    <w:rsid w:val="00563C64"/>
    <w:rsid w:val="00570A5A"/>
    <w:rsid w:val="00571EBA"/>
    <w:rsid w:val="00572CAC"/>
    <w:rsid w:val="005751A8"/>
    <w:rsid w:val="00582915"/>
    <w:rsid w:val="005846EC"/>
    <w:rsid w:val="0058541C"/>
    <w:rsid w:val="0059695A"/>
    <w:rsid w:val="00596F02"/>
    <w:rsid w:val="0059778B"/>
    <w:rsid w:val="005A09C2"/>
    <w:rsid w:val="005A3AB3"/>
    <w:rsid w:val="005B507A"/>
    <w:rsid w:val="005B5EE5"/>
    <w:rsid w:val="005D5AC2"/>
    <w:rsid w:val="005E154D"/>
    <w:rsid w:val="005E257F"/>
    <w:rsid w:val="005E3AB6"/>
    <w:rsid w:val="005E57C9"/>
    <w:rsid w:val="006036C7"/>
    <w:rsid w:val="00606146"/>
    <w:rsid w:val="00614B55"/>
    <w:rsid w:val="00616E7A"/>
    <w:rsid w:val="0062490E"/>
    <w:rsid w:val="00633A8C"/>
    <w:rsid w:val="006420DF"/>
    <w:rsid w:val="00642171"/>
    <w:rsid w:val="00645937"/>
    <w:rsid w:val="006553E4"/>
    <w:rsid w:val="0066095D"/>
    <w:rsid w:val="00662BA4"/>
    <w:rsid w:val="0067084F"/>
    <w:rsid w:val="00691613"/>
    <w:rsid w:val="0069436C"/>
    <w:rsid w:val="00695E91"/>
    <w:rsid w:val="006A2650"/>
    <w:rsid w:val="006A593A"/>
    <w:rsid w:val="006A739B"/>
    <w:rsid w:val="006B36BB"/>
    <w:rsid w:val="006B5C6E"/>
    <w:rsid w:val="006C068B"/>
    <w:rsid w:val="006D2C8F"/>
    <w:rsid w:val="006E31C9"/>
    <w:rsid w:val="006E4E76"/>
    <w:rsid w:val="006F0597"/>
    <w:rsid w:val="006F295F"/>
    <w:rsid w:val="00700FF2"/>
    <w:rsid w:val="00704E80"/>
    <w:rsid w:val="00711113"/>
    <w:rsid w:val="007131BF"/>
    <w:rsid w:val="0072461D"/>
    <w:rsid w:val="00725807"/>
    <w:rsid w:val="007450DB"/>
    <w:rsid w:val="0074641F"/>
    <w:rsid w:val="00746E3F"/>
    <w:rsid w:val="00754EC8"/>
    <w:rsid w:val="00755812"/>
    <w:rsid w:val="00757F36"/>
    <w:rsid w:val="00762012"/>
    <w:rsid w:val="00763F80"/>
    <w:rsid w:val="00766276"/>
    <w:rsid w:val="00766899"/>
    <w:rsid w:val="007709D2"/>
    <w:rsid w:val="00776796"/>
    <w:rsid w:val="007814CF"/>
    <w:rsid w:val="00783978"/>
    <w:rsid w:val="00787AC9"/>
    <w:rsid w:val="00791C1C"/>
    <w:rsid w:val="00793530"/>
    <w:rsid w:val="007A549F"/>
    <w:rsid w:val="007A5794"/>
    <w:rsid w:val="007B0FDE"/>
    <w:rsid w:val="007B5BC0"/>
    <w:rsid w:val="007B5C71"/>
    <w:rsid w:val="007B649B"/>
    <w:rsid w:val="007B6773"/>
    <w:rsid w:val="007C61D5"/>
    <w:rsid w:val="007F0ACE"/>
    <w:rsid w:val="00812129"/>
    <w:rsid w:val="0081269B"/>
    <w:rsid w:val="008252D3"/>
    <w:rsid w:val="00831890"/>
    <w:rsid w:val="008500F9"/>
    <w:rsid w:val="008560D6"/>
    <w:rsid w:val="00860812"/>
    <w:rsid w:val="00862AC4"/>
    <w:rsid w:val="00872FE9"/>
    <w:rsid w:val="0087388A"/>
    <w:rsid w:val="00874B41"/>
    <w:rsid w:val="00880D13"/>
    <w:rsid w:val="00882C10"/>
    <w:rsid w:val="00886C1C"/>
    <w:rsid w:val="00892322"/>
    <w:rsid w:val="008A4CBB"/>
    <w:rsid w:val="008A6F18"/>
    <w:rsid w:val="008C486C"/>
    <w:rsid w:val="008C6821"/>
    <w:rsid w:val="008D751C"/>
    <w:rsid w:val="008E2A04"/>
    <w:rsid w:val="008F290D"/>
    <w:rsid w:val="008F6B16"/>
    <w:rsid w:val="00903B9F"/>
    <w:rsid w:val="00905C29"/>
    <w:rsid w:val="00913E21"/>
    <w:rsid w:val="009161C3"/>
    <w:rsid w:val="00921E46"/>
    <w:rsid w:val="00941893"/>
    <w:rsid w:val="009536BA"/>
    <w:rsid w:val="00956C2A"/>
    <w:rsid w:val="00960F4B"/>
    <w:rsid w:val="00972095"/>
    <w:rsid w:val="00972644"/>
    <w:rsid w:val="00980EF2"/>
    <w:rsid w:val="00982AC3"/>
    <w:rsid w:val="00982D62"/>
    <w:rsid w:val="0098750A"/>
    <w:rsid w:val="009900D1"/>
    <w:rsid w:val="009A1FE3"/>
    <w:rsid w:val="009A3B1A"/>
    <w:rsid w:val="009A6B97"/>
    <w:rsid w:val="009C1A14"/>
    <w:rsid w:val="009C357A"/>
    <w:rsid w:val="009E50AD"/>
    <w:rsid w:val="009E75BC"/>
    <w:rsid w:val="009F0B4A"/>
    <w:rsid w:val="009F50C3"/>
    <w:rsid w:val="00A1078E"/>
    <w:rsid w:val="00A160E7"/>
    <w:rsid w:val="00A161FD"/>
    <w:rsid w:val="00A23B67"/>
    <w:rsid w:val="00A24EDA"/>
    <w:rsid w:val="00A26BFD"/>
    <w:rsid w:val="00A42555"/>
    <w:rsid w:val="00A45A37"/>
    <w:rsid w:val="00A50240"/>
    <w:rsid w:val="00A5062B"/>
    <w:rsid w:val="00A62E9E"/>
    <w:rsid w:val="00A62F1F"/>
    <w:rsid w:val="00A70BE3"/>
    <w:rsid w:val="00A76319"/>
    <w:rsid w:val="00A84D46"/>
    <w:rsid w:val="00A923FA"/>
    <w:rsid w:val="00A9454B"/>
    <w:rsid w:val="00AB19ED"/>
    <w:rsid w:val="00AB3D69"/>
    <w:rsid w:val="00AC09EA"/>
    <w:rsid w:val="00AC17D1"/>
    <w:rsid w:val="00AC1EDB"/>
    <w:rsid w:val="00AC3FE2"/>
    <w:rsid w:val="00AC54BA"/>
    <w:rsid w:val="00AD0D56"/>
    <w:rsid w:val="00AD7099"/>
    <w:rsid w:val="00AD7B6B"/>
    <w:rsid w:val="00AE31CD"/>
    <w:rsid w:val="00AE7563"/>
    <w:rsid w:val="00AE7D41"/>
    <w:rsid w:val="00B01294"/>
    <w:rsid w:val="00B02EE3"/>
    <w:rsid w:val="00B23232"/>
    <w:rsid w:val="00B2456F"/>
    <w:rsid w:val="00B41633"/>
    <w:rsid w:val="00B4392A"/>
    <w:rsid w:val="00B62D21"/>
    <w:rsid w:val="00B679C9"/>
    <w:rsid w:val="00B82806"/>
    <w:rsid w:val="00B84662"/>
    <w:rsid w:val="00B86BDA"/>
    <w:rsid w:val="00B93443"/>
    <w:rsid w:val="00B9612C"/>
    <w:rsid w:val="00B9755B"/>
    <w:rsid w:val="00BA3092"/>
    <w:rsid w:val="00BA3FFE"/>
    <w:rsid w:val="00BA4D9B"/>
    <w:rsid w:val="00BA55D3"/>
    <w:rsid w:val="00BA7D4E"/>
    <w:rsid w:val="00BB26DB"/>
    <w:rsid w:val="00BB739B"/>
    <w:rsid w:val="00BC1762"/>
    <w:rsid w:val="00BE1DEF"/>
    <w:rsid w:val="00BE3441"/>
    <w:rsid w:val="00BE4D82"/>
    <w:rsid w:val="00BE7E7B"/>
    <w:rsid w:val="00BF025E"/>
    <w:rsid w:val="00C12F26"/>
    <w:rsid w:val="00C132A6"/>
    <w:rsid w:val="00C15549"/>
    <w:rsid w:val="00C309F1"/>
    <w:rsid w:val="00C360DD"/>
    <w:rsid w:val="00C362E8"/>
    <w:rsid w:val="00C43867"/>
    <w:rsid w:val="00C50984"/>
    <w:rsid w:val="00C620C5"/>
    <w:rsid w:val="00C6351B"/>
    <w:rsid w:val="00C65DAE"/>
    <w:rsid w:val="00C76119"/>
    <w:rsid w:val="00C77992"/>
    <w:rsid w:val="00C80000"/>
    <w:rsid w:val="00C80EA5"/>
    <w:rsid w:val="00CA295E"/>
    <w:rsid w:val="00CA4AE8"/>
    <w:rsid w:val="00CB3526"/>
    <w:rsid w:val="00CB6290"/>
    <w:rsid w:val="00CB65AA"/>
    <w:rsid w:val="00CC1F40"/>
    <w:rsid w:val="00CE4520"/>
    <w:rsid w:val="00CF6C49"/>
    <w:rsid w:val="00CF7DDC"/>
    <w:rsid w:val="00D004FA"/>
    <w:rsid w:val="00D018F7"/>
    <w:rsid w:val="00D05039"/>
    <w:rsid w:val="00D06C05"/>
    <w:rsid w:val="00D12836"/>
    <w:rsid w:val="00D15FA0"/>
    <w:rsid w:val="00D24E8B"/>
    <w:rsid w:val="00D26A4A"/>
    <w:rsid w:val="00D26D27"/>
    <w:rsid w:val="00D33F32"/>
    <w:rsid w:val="00D37724"/>
    <w:rsid w:val="00D46D64"/>
    <w:rsid w:val="00D47FC9"/>
    <w:rsid w:val="00D51582"/>
    <w:rsid w:val="00D54B33"/>
    <w:rsid w:val="00D564CC"/>
    <w:rsid w:val="00D778B1"/>
    <w:rsid w:val="00D84261"/>
    <w:rsid w:val="00D85621"/>
    <w:rsid w:val="00D85BED"/>
    <w:rsid w:val="00D975A1"/>
    <w:rsid w:val="00DA0351"/>
    <w:rsid w:val="00DA0429"/>
    <w:rsid w:val="00DB4D48"/>
    <w:rsid w:val="00DB4FCA"/>
    <w:rsid w:val="00DC2FC3"/>
    <w:rsid w:val="00DC4E7D"/>
    <w:rsid w:val="00DC57C4"/>
    <w:rsid w:val="00DD27AC"/>
    <w:rsid w:val="00DD3158"/>
    <w:rsid w:val="00DD321D"/>
    <w:rsid w:val="00DE4A06"/>
    <w:rsid w:val="00DE5598"/>
    <w:rsid w:val="00DF076D"/>
    <w:rsid w:val="00E008DD"/>
    <w:rsid w:val="00E019C9"/>
    <w:rsid w:val="00E1656B"/>
    <w:rsid w:val="00E21AB1"/>
    <w:rsid w:val="00E24EB3"/>
    <w:rsid w:val="00E3253E"/>
    <w:rsid w:val="00E458EB"/>
    <w:rsid w:val="00E47B4A"/>
    <w:rsid w:val="00E52634"/>
    <w:rsid w:val="00E52750"/>
    <w:rsid w:val="00E63490"/>
    <w:rsid w:val="00E67248"/>
    <w:rsid w:val="00E715B5"/>
    <w:rsid w:val="00E80902"/>
    <w:rsid w:val="00E81C37"/>
    <w:rsid w:val="00EC0E26"/>
    <w:rsid w:val="00EC29D6"/>
    <w:rsid w:val="00EC7C5B"/>
    <w:rsid w:val="00ED1B37"/>
    <w:rsid w:val="00ED202D"/>
    <w:rsid w:val="00EE07FF"/>
    <w:rsid w:val="00EE1B50"/>
    <w:rsid w:val="00EE6209"/>
    <w:rsid w:val="00EF61AC"/>
    <w:rsid w:val="00F02CD8"/>
    <w:rsid w:val="00F03742"/>
    <w:rsid w:val="00F04CE2"/>
    <w:rsid w:val="00F06D1B"/>
    <w:rsid w:val="00F13185"/>
    <w:rsid w:val="00F135B2"/>
    <w:rsid w:val="00F15FB2"/>
    <w:rsid w:val="00F23914"/>
    <w:rsid w:val="00F32D16"/>
    <w:rsid w:val="00F35EA6"/>
    <w:rsid w:val="00F572EA"/>
    <w:rsid w:val="00F63599"/>
    <w:rsid w:val="00F678C7"/>
    <w:rsid w:val="00F8054A"/>
    <w:rsid w:val="00F80A80"/>
    <w:rsid w:val="00F8486D"/>
    <w:rsid w:val="00F87806"/>
    <w:rsid w:val="00F922A2"/>
    <w:rsid w:val="00F94E9C"/>
    <w:rsid w:val="00F96908"/>
    <w:rsid w:val="00FA277D"/>
    <w:rsid w:val="00FA2A94"/>
    <w:rsid w:val="00FA45BF"/>
    <w:rsid w:val="00FB4781"/>
    <w:rsid w:val="00FB64ED"/>
    <w:rsid w:val="00FC41BD"/>
    <w:rsid w:val="00FC730D"/>
    <w:rsid w:val="00FD5DE8"/>
    <w:rsid w:val="00FE7AFF"/>
    <w:rsid w:val="00F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C5FCE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qFormat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250E96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F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FC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FC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F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FC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4F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4FCA"/>
    <w:rPr>
      <w:rFonts w:ascii="Segoe UI" w:hAnsi="Segoe UI" w:cs="Segoe UI"/>
      <w:sz w:val="18"/>
      <w:szCs w:val="18"/>
    </w:rPr>
  </w:style>
  <w:style w:type="paragraph" w:styleId="Verzeichnis2">
    <w:name w:val="toc 2"/>
    <w:basedOn w:val="Standard"/>
    <w:next w:val="Standard"/>
    <w:autoRedefine/>
    <w:semiHidden/>
    <w:rsid w:val="00E47B4A"/>
    <w:pPr>
      <w:ind w:left="180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customStyle="1" w:styleId="Vorbemerkung">
    <w:name w:val="*Vorbemerkung"/>
    <w:basedOn w:val="Standard"/>
    <w:rsid w:val="008E2A04"/>
    <w:pPr>
      <w:spacing w:before="120" w:after="120"/>
      <w:jc w:val="both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C1A14"/>
    <w:pPr>
      <w:spacing w:after="100"/>
      <w:ind w:left="720"/>
    </w:pPr>
  </w:style>
  <w:style w:type="paragraph" w:customStyle="1" w:styleId="Hinweis-Fachverweis">
    <w:name w:val="Hinweis-Fachverweis"/>
    <w:basedOn w:val="Hinweise"/>
    <w:rsid w:val="0027449D"/>
    <w:pPr>
      <w:numPr>
        <w:numId w:val="8"/>
      </w:numPr>
    </w:pPr>
  </w:style>
  <w:style w:type="paragraph" w:styleId="Textkrper">
    <w:name w:val="Body Text"/>
    <w:basedOn w:val="Standard"/>
    <w:link w:val="TextkrperZchn"/>
    <w:rsid w:val="0027449D"/>
    <w:pPr>
      <w:jc w:val="both"/>
    </w:pPr>
    <w:rPr>
      <w:rFonts w:ascii="Arial" w:eastAsia="Times New Roman" w:hAnsi="Arial" w:cs="Times New Roman"/>
      <w:caps/>
      <w:kern w:val="0"/>
      <w:sz w:val="20"/>
      <w:lang w:eastAsia="de-DE"/>
      <w14:ligatures w14:val="none"/>
    </w:rPr>
  </w:style>
  <w:style w:type="character" w:customStyle="1" w:styleId="TextkrperZchn">
    <w:name w:val="Textkörper Zchn"/>
    <w:basedOn w:val="Absatz-Standardschriftart"/>
    <w:link w:val="Textkrper"/>
    <w:rsid w:val="0027449D"/>
    <w:rPr>
      <w:rFonts w:ascii="Arial" w:eastAsia="Times New Roman" w:hAnsi="Arial" w:cs="Times New Roman"/>
      <w:caps/>
      <w:kern w:val="0"/>
      <w:sz w:val="20"/>
      <w:lang w:eastAsia="de-DE"/>
      <w14:ligatures w14:val="non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BE7E7B"/>
    <w:pPr>
      <w:spacing w:after="100"/>
      <w:ind w:left="960"/>
    </w:pPr>
  </w:style>
  <w:style w:type="paragraph" w:styleId="Aufzhlungszeichen5">
    <w:name w:val="List Bullet 5"/>
    <w:basedOn w:val="Standard"/>
    <w:autoRedefine/>
    <w:rsid w:val="005A09C2"/>
    <w:pPr>
      <w:numPr>
        <w:numId w:val="10"/>
      </w:numPr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styleId="Aufzhlungszeichen3">
    <w:name w:val="List Bullet 3"/>
    <w:basedOn w:val="Standard"/>
    <w:autoRedefine/>
    <w:rsid w:val="005A09C2"/>
    <w:pPr>
      <w:numPr>
        <w:numId w:val="11"/>
      </w:numPr>
    </w:pPr>
    <w:rPr>
      <w:rFonts w:ascii="Arial" w:eastAsia="Times New Roman" w:hAnsi="Arial" w:cs="Times New Roman"/>
      <w:kern w:val="0"/>
      <w:sz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AF7E4-48E6-4498-9851-C2270115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754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46</cp:revision>
  <cp:lastPrinted>2025-01-13T08:30:00Z</cp:lastPrinted>
  <dcterms:created xsi:type="dcterms:W3CDTF">2025-03-04T09:24:00Z</dcterms:created>
  <dcterms:modified xsi:type="dcterms:W3CDTF">2025-08-04T09:02:00Z</dcterms:modified>
</cp:coreProperties>
</file>