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F24C5" w14:textId="28D5386C" w:rsidR="00BB57FD" w:rsidRPr="00C2721F" w:rsidRDefault="00BB57FD" w:rsidP="00BB57FD">
      <w:pPr>
        <w:pStyle w:val="Kopfzeile"/>
        <w:rPr>
          <w:rFonts w:ascii="Arial" w:hAnsi="Arial" w:cs="Arial"/>
          <w:b/>
        </w:rPr>
      </w:pPr>
      <w:r w:rsidRPr="00C2721F">
        <w:rPr>
          <w:rFonts w:ascii="Arial" w:hAnsi="Arial" w:cs="Arial"/>
          <w:b/>
        </w:rPr>
        <w:t xml:space="preserve">Progression </w:t>
      </w:r>
      <w:r w:rsidRPr="00C2721F">
        <w:rPr>
          <w:rFonts w:ascii="Arial" w:hAnsi="Arial" w:cs="Arial"/>
          <w:b/>
          <w:bCs/>
        </w:rPr>
        <w:t>der Lernziele und Lerninhalte im Lernbereich</w:t>
      </w:r>
      <w:r w:rsidRPr="00C2721F">
        <w:rPr>
          <w:rFonts w:ascii="Arial" w:hAnsi="Arial" w:cs="Arial"/>
          <w:b/>
        </w:rPr>
        <w:t xml:space="preserve"> „</w:t>
      </w:r>
      <w:r w:rsidRPr="00C2721F">
        <w:rPr>
          <w:rFonts w:ascii="Arial" w:hAnsi="Arial" w:cs="Arial"/>
          <w:b/>
          <w:bCs/>
        </w:rPr>
        <w:t>Sich mit Texten und anderen Medien auseinandersetzen</w:t>
      </w:r>
      <w:r w:rsidRPr="00C2721F">
        <w:rPr>
          <w:rFonts w:ascii="Arial" w:hAnsi="Arial" w:cs="Arial"/>
          <w:b/>
        </w:rPr>
        <w:t xml:space="preserve">“ </w:t>
      </w:r>
      <w:r w:rsidRPr="00C2721F">
        <w:rPr>
          <w:rFonts w:ascii="Arial" w:hAnsi="Arial" w:cs="Arial"/>
          <w:b/>
          <w:bCs/>
        </w:rPr>
        <w:t>im sächsischen Lehrplan Deutsch</w:t>
      </w:r>
    </w:p>
    <w:p w14:paraId="63E67F81" w14:textId="77777777" w:rsidR="00BB57FD" w:rsidRDefault="00BB57FD"/>
    <w:tbl>
      <w:tblPr>
        <w:tblStyle w:val="Tabellenraster"/>
        <w:tblW w:w="5000" w:type="pct"/>
        <w:tblBorders>
          <w:insideH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88"/>
        <w:gridCol w:w="4901"/>
        <w:gridCol w:w="4671"/>
      </w:tblGrid>
      <w:tr w:rsidR="00754EC8" w:rsidRPr="0059527C" w14:paraId="489DE6BD" w14:textId="77777777" w:rsidTr="006317BA">
        <w:trPr>
          <w:trHeight w:val="397"/>
          <w:tblHeader/>
        </w:trPr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7306F4" w14:textId="6EAD29DC" w:rsidR="00754EC8" w:rsidRPr="0059527C" w:rsidRDefault="00754EC8" w:rsidP="00C272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262C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1/2</w:t>
            </w:r>
          </w:p>
        </w:tc>
        <w:tc>
          <w:tcPr>
            <w:tcW w:w="4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DE726A" w14:textId="3EACF81B" w:rsidR="00754EC8" w:rsidRPr="0059527C" w:rsidRDefault="00754EC8" w:rsidP="00C272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262C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37F424" w14:textId="34B6C2A7" w:rsidR="0066095D" w:rsidRPr="0059527C" w:rsidRDefault="00754EC8" w:rsidP="00C272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262C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  <w:bookmarkStart w:id="0" w:name="_GoBack"/>
            <w:bookmarkEnd w:id="0"/>
          </w:p>
        </w:tc>
      </w:tr>
      <w:tr w:rsidR="007351DC" w:rsidRPr="0059527C" w14:paraId="6AA49F56" w14:textId="77777777" w:rsidTr="0005133B"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6D8C6E3" w14:textId="77777777" w:rsidR="007351DC" w:rsidRPr="0059527C" w:rsidRDefault="007351DC" w:rsidP="00C2721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</w:rPr>
            </w:pPr>
          </w:p>
        </w:tc>
        <w:tc>
          <w:tcPr>
            <w:tcW w:w="4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7827AE9" w14:textId="77777777" w:rsidR="007351DC" w:rsidRPr="0059527C" w:rsidRDefault="007351DC" w:rsidP="00C2721F">
            <w:pPr>
              <w:pStyle w:val="Inhalte"/>
              <w:spacing w:before="0" w:after="0"/>
              <w:rPr>
                <w:rFonts w:cs="Arial"/>
                <w:b/>
                <w:bCs/>
              </w:rPr>
            </w:pP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C10AA09" w14:textId="7DAA3ACA" w:rsidR="007351DC" w:rsidRPr="0059527C" w:rsidRDefault="007351DC" w:rsidP="00C2721F">
            <w:pPr>
              <w:pStyle w:val="Inhalte"/>
              <w:spacing w:before="0" w:after="0"/>
              <w:rPr>
                <w:rFonts w:cs="Arial"/>
                <w:b/>
                <w:bCs/>
              </w:rPr>
            </w:pPr>
            <w:r w:rsidRPr="0059527C">
              <w:rPr>
                <w:rFonts w:cs="Arial"/>
                <w:b/>
                <w:bCs/>
              </w:rPr>
              <w:t>Übertragen</w:t>
            </w:r>
            <w:r w:rsidRPr="0059527C">
              <w:rPr>
                <w:rFonts w:cs="Arial"/>
                <w:bCs/>
              </w:rPr>
              <w:t xml:space="preserve"> des Wissens über wesentliche Merkmale ausgewählter Texte</w:t>
            </w:r>
          </w:p>
        </w:tc>
      </w:tr>
      <w:tr w:rsidR="007351DC" w:rsidRPr="0059527C" w14:paraId="040189E9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CA9BC72" w14:textId="6B954481" w:rsidR="007351DC" w:rsidRPr="0059527C" w:rsidRDefault="007351DC" w:rsidP="00C2721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</w:rPr>
            </w:pPr>
            <w:r w:rsidRPr="0059527C">
              <w:rPr>
                <w:rFonts w:cs="Arial"/>
                <w:b/>
                <w:bCs/>
              </w:rPr>
              <w:t>Einblick gewinnen</w:t>
            </w:r>
            <w:r w:rsidRPr="0059527C">
              <w:rPr>
                <w:rFonts w:cs="Arial"/>
                <w:bCs/>
              </w:rPr>
              <w:t xml:space="preserve"> i</w:t>
            </w:r>
            <w:r w:rsidRPr="0059527C">
              <w:rPr>
                <w:rFonts w:cs="Arial"/>
              </w:rPr>
              <w:t>n Merkmale unterschiedlicher Texte</w:t>
            </w: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C720560" w14:textId="153CDBEE" w:rsidR="007351DC" w:rsidRPr="0059527C" w:rsidRDefault="007351DC" w:rsidP="00C2721F">
            <w:pPr>
              <w:pStyle w:val="Inhalte"/>
              <w:spacing w:before="0" w:after="0"/>
              <w:rPr>
                <w:rFonts w:cs="Arial"/>
                <w:b/>
              </w:rPr>
            </w:pPr>
            <w:r w:rsidRPr="0059527C">
              <w:rPr>
                <w:rFonts w:cs="Arial"/>
                <w:b/>
                <w:bCs/>
              </w:rPr>
              <w:t>Kennen</w:t>
            </w:r>
            <w:r w:rsidRPr="0059527C">
              <w:rPr>
                <w:rFonts w:cs="Arial"/>
                <w:bCs/>
              </w:rPr>
              <w:t xml:space="preserve"> wesentlicher Merkmale ausgewählter Texte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8D66913" w14:textId="79377EDF" w:rsidR="007351DC" w:rsidRPr="0059527C" w:rsidRDefault="007351DC" w:rsidP="00C2721F">
            <w:pPr>
              <w:pStyle w:val="Inhalte"/>
              <w:spacing w:before="0" w:after="0"/>
              <w:rPr>
                <w:rFonts w:cs="Arial"/>
                <w:b/>
              </w:rPr>
            </w:pPr>
            <w:r w:rsidRPr="0059527C">
              <w:rPr>
                <w:rFonts w:cs="Arial"/>
                <w:b/>
                <w:bCs/>
              </w:rPr>
              <w:t>Kennen</w:t>
            </w:r>
            <w:r w:rsidRPr="0059527C">
              <w:rPr>
                <w:rFonts w:cs="Arial"/>
                <w:bCs/>
              </w:rPr>
              <w:t xml:space="preserve"> wesentlicher Merkmale weiterer Texte</w:t>
            </w:r>
          </w:p>
        </w:tc>
      </w:tr>
      <w:tr w:rsidR="007351DC" w:rsidRPr="0059527C" w14:paraId="0C91D09F" w14:textId="77777777" w:rsidTr="00C2721F">
        <w:tc>
          <w:tcPr>
            <w:tcW w:w="4988" w:type="dxa"/>
            <w:tcBorders>
              <w:top w:val="nil"/>
            </w:tcBorders>
          </w:tcPr>
          <w:p w14:paraId="4A1465AB" w14:textId="5BB29358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</w:rPr>
            </w:pPr>
            <w:r w:rsidRPr="0059527C">
              <w:rPr>
                <w:rFonts w:cs="Arial"/>
                <w:bCs/>
              </w:rPr>
              <w:t xml:space="preserve">literarische Texte: </w:t>
            </w:r>
            <w:r w:rsidRPr="0059527C">
              <w:rPr>
                <w:rFonts w:cs="Arial"/>
              </w:rPr>
              <w:t>Gedichte, Bilderbücher, Erstlesebücher, Märchen</w:t>
            </w:r>
          </w:p>
        </w:tc>
        <w:tc>
          <w:tcPr>
            <w:tcW w:w="4901" w:type="dxa"/>
            <w:tcBorders>
              <w:top w:val="nil"/>
            </w:tcBorders>
          </w:tcPr>
          <w:p w14:paraId="36C7D756" w14:textId="49DB9E98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literarische Texte</w:t>
            </w:r>
            <w:r w:rsidRPr="0059527C">
              <w:rPr>
                <w:rFonts w:cs="Arial"/>
              </w:rPr>
              <w:t>: Witze, Erzählungen, Kinderromane, Fabeln</w:t>
            </w:r>
          </w:p>
        </w:tc>
        <w:tc>
          <w:tcPr>
            <w:tcW w:w="4671" w:type="dxa"/>
            <w:tcBorders>
              <w:top w:val="nil"/>
            </w:tcBorders>
          </w:tcPr>
          <w:p w14:paraId="38B34AFA" w14:textId="46575599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literarische Texte: Comic, Sage</w:t>
            </w:r>
          </w:p>
        </w:tc>
      </w:tr>
      <w:tr w:rsidR="007351DC" w:rsidRPr="0059527C" w14:paraId="7BB15C47" w14:textId="77777777" w:rsidTr="00C2721F">
        <w:tc>
          <w:tcPr>
            <w:tcW w:w="4988" w:type="dxa"/>
          </w:tcPr>
          <w:p w14:paraId="13F2BDA9" w14:textId="05AE627F" w:rsidR="007351DC" w:rsidRPr="0059527C" w:rsidRDefault="007351DC" w:rsidP="00C2721F">
            <w:pPr>
              <w:pStyle w:val="Inhalte-Aufzhlung2"/>
              <w:numPr>
                <w:ilvl w:val="0"/>
                <w:numId w:val="5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Sach- und Gebrauchstexte</w:t>
            </w:r>
          </w:p>
        </w:tc>
        <w:tc>
          <w:tcPr>
            <w:tcW w:w="4901" w:type="dxa"/>
          </w:tcPr>
          <w:p w14:paraId="0082FE5C" w14:textId="2CA4310B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spacing w:before="0" w:after="0"/>
              <w:rPr>
                <w:rFonts w:cs="Arial"/>
                <w:b/>
              </w:rPr>
            </w:pPr>
            <w:r w:rsidRPr="0059527C">
              <w:rPr>
                <w:rFonts w:cs="Arial"/>
                <w:bCs/>
              </w:rPr>
              <w:t>Sach- und Gebrauchstexte</w:t>
            </w:r>
          </w:p>
        </w:tc>
        <w:tc>
          <w:tcPr>
            <w:tcW w:w="4671" w:type="dxa"/>
          </w:tcPr>
          <w:p w14:paraId="7E3FDE20" w14:textId="63BEB622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Sach- und Gebrauchstexte</w:t>
            </w:r>
          </w:p>
        </w:tc>
      </w:tr>
      <w:tr w:rsidR="007351DC" w:rsidRPr="0059527C" w14:paraId="78EEEFDE" w14:textId="77777777" w:rsidTr="00C2721F">
        <w:tc>
          <w:tcPr>
            <w:tcW w:w="4988" w:type="dxa"/>
            <w:tcBorders>
              <w:bottom w:val="single" w:sz="4" w:space="0" w:color="auto"/>
            </w:tcBorders>
          </w:tcPr>
          <w:p w14:paraId="5E2E02CE" w14:textId="7308EF06" w:rsidR="007351DC" w:rsidRPr="0059527C" w:rsidRDefault="007351DC" w:rsidP="00C2721F">
            <w:pPr>
              <w:pStyle w:val="Inhalte-Aufzhlung2"/>
              <w:numPr>
                <w:ilvl w:val="0"/>
                <w:numId w:val="5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auditive, audiovisuelle und andere digitale Texte in unterschiedlicher medialer Form</w:t>
            </w: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63A97233" w14:textId="7E6A1758" w:rsidR="007351DC" w:rsidRPr="0059527C" w:rsidRDefault="007351DC" w:rsidP="00C2721F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auditive, audiovisuelle und andere digitale Texte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27C">
              <w:rPr>
                <w:rFonts w:ascii="Arial" w:hAnsi="Arial" w:cs="Arial"/>
                <w:bCs/>
                <w:sz w:val="20"/>
                <w:szCs w:val="20"/>
              </w:rPr>
              <w:t xml:space="preserve">in unterschiedlicher medialer Form 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14:paraId="68773624" w14:textId="7EE0041C" w:rsidR="007351DC" w:rsidRPr="0059527C" w:rsidRDefault="007351DC" w:rsidP="00C2721F">
            <w:pPr>
              <w:pStyle w:val="Inhalte-Aufzhlung1"/>
              <w:numPr>
                <w:ilvl w:val="0"/>
                <w:numId w:val="12"/>
              </w:numPr>
              <w:spacing w:before="0" w:after="0"/>
              <w:rPr>
                <w:rFonts w:cs="Arial"/>
                <w:bCs/>
              </w:rPr>
            </w:pPr>
            <w:r w:rsidRPr="0059527C">
              <w:rPr>
                <w:rFonts w:cs="Arial"/>
                <w:bCs/>
              </w:rPr>
              <w:t>auditive, audiovisuelle und andere digitale Texte in unterschiedlicher medialer Form</w:t>
            </w:r>
          </w:p>
        </w:tc>
      </w:tr>
      <w:tr w:rsidR="007351DC" w:rsidRPr="0059527C" w14:paraId="0835FF63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8F7B421" w14:textId="45012825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Einblick gewinnen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in das vielfältige Medienangebot </w:t>
            </w: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CE8F563" w14:textId="2A86B5AD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des vielfältigen Medienangebots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5F31195" w14:textId="524429E4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des Wissens über ein vielfältiges Medienangebot</w:t>
            </w:r>
          </w:p>
        </w:tc>
      </w:tr>
      <w:tr w:rsidR="007351DC" w:rsidRPr="0059527C" w14:paraId="310369A4" w14:textId="77777777" w:rsidTr="00C2721F">
        <w:trPr>
          <w:trHeight w:val="571"/>
        </w:trPr>
        <w:tc>
          <w:tcPr>
            <w:tcW w:w="4988" w:type="dxa"/>
            <w:tcBorders>
              <w:top w:val="nil"/>
            </w:tcBorders>
          </w:tcPr>
          <w:p w14:paraId="1A9329AC" w14:textId="412B3B84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Auswählen von Medien</w:t>
            </w:r>
          </w:p>
        </w:tc>
        <w:tc>
          <w:tcPr>
            <w:tcW w:w="4901" w:type="dxa"/>
            <w:tcBorders>
              <w:top w:val="nil"/>
            </w:tcBorders>
          </w:tcPr>
          <w:p w14:paraId="485390A4" w14:textId="7895CB32" w:rsidR="007351DC" w:rsidRPr="0059527C" w:rsidRDefault="007351DC" w:rsidP="00C2721F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 xml:space="preserve">Auswählen von Medien </w:t>
            </w:r>
          </w:p>
        </w:tc>
        <w:tc>
          <w:tcPr>
            <w:tcW w:w="4671" w:type="dxa"/>
            <w:tcBorders>
              <w:top w:val="nil"/>
            </w:tcBorders>
          </w:tcPr>
          <w:p w14:paraId="72BDED4C" w14:textId="4034C5EA" w:rsidR="007351DC" w:rsidRPr="0059527C" w:rsidRDefault="007351DC" w:rsidP="00C2721F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Beschreiben von eigenen Lese- und Medienerfahrungen</w:t>
            </w:r>
          </w:p>
        </w:tc>
      </w:tr>
      <w:tr w:rsidR="007351DC" w:rsidRPr="0059527C" w14:paraId="35E80ECB" w14:textId="77777777" w:rsidTr="00C2721F">
        <w:trPr>
          <w:trHeight w:val="284"/>
        </w:trPr>
        <w:tc>
          <w:tcPr>
            <w:tcW w:w="4988" w:type="dxa"/>
          </w:tcPr>
          <w:p w14:paraId="38E903ED" w14:textId="77777777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1B567CE6" w14:textId="062B5D29" w:rsidR="007351DC" w:rsidRPr="0059527C" w:rsidRDefault="007351DC" w:rsidP="00C2721F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1" w:type="dxa"/>
          </w:tcPr>
          <w:p w14:paraId="51CC2B25" w14:textId="15306122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analoge Medien</w:t>
            </w:r>
          </w:p>
        </w:tc>
      </w:tr>
      <w:tr w:rsidR="007351DC" w:rsidRPr="0059527C" w14:paraId="260CEC78" w14:textId="77777777" w:rsidTr="00C2721F">
        <w:trPr>
          <w:trHeight w:val="284"/>
        </w:trPr>
        <w:tc>
          <w:tcPr>
            <w:tcW w:w="4988" w:type="dxa"/>
          </w:tcPr>
          <w:p w14:paraId="1EFA5C54" w14:textId="77777777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1" w:type="dxa"/>
          </w:tcPr>
          <w:p w14:paraId="012C7DA6" w14:textId="77777777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1" w:type="dxa"/>
          </w:tcPr>
          <w:p w14:paraId="107611E1" w14:textId="495A4F44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digitale Medien</w:t>
            </w:r>
          </w:p>
        </w:tc>
      </w:tr>
      <w:tr w:rsidR="007351DC" w:rsidRPr="0059527C" w14:paraId="6BB3A736" w14:textId="77777777" w:rsidTr="00C2721F">
        <w:trPr>
          <w:trHeight w:val="571"/>
        </w:trPr>
        <w:tc>
          <w:tcPr>
            <w:tcW w:w="4988" w:type="dxa"/>
          </w:tcPr>
          <w:p w14:paraId="170D57D8" w14:textId="5401570B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sz w:val="20"/>
                <w:szCs w:val="20"/>
              </w:rPr>
              <w:t>Nutzen von unterschiedlichen Informationsangeboten</w:t>
            </w:r>
          </w:p>
        </w:tc>
        <w:tc>
          <w:tcPr>
            <w:tcW w:w="4901" w:type="dxa"/>
          </w:tcPr>
          <w:p w14:paraId="099091A5" w14:textId="32C74695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sz w:val="20"/>
                <w:szCs w:val="20"/>
              </w:rPr>
              <w:t>Nutzen von unterschiedlichen Informationsangeboten und Recherchemöglichkeiten</w:t>
            </w:r>
          </w:p>
        </w:tc>
        <w:tc>
          <w:tcPr>
            <w:tcW w:w="4671" w:type="dxa"/>
          </w:tcPr>
          <w:p w14:paraId="7512EE47" w14:textId="281A365C" w:rsidR="007351DC" w:rsidRPr="0059527C" w:rsidRDefault="007351DC" w:rsidP="00C2721F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Einschätzung ausgewählter Informationen in Hinblick auf Aussagekraft</w:t>
            </w:r>
          </w:p>
        </w:tc>
      </w:tr>
      <w:tr w:rsidR="007351DC" w:rsidRPr="0059527C" w14:paraId="460EAE42" w14:textId="77777777" w:rsidTr="00C2721F">
        <w:trPr>
          <w:trHeight w:val="571"/>
        </w:trPr>
        <w:tc>
          <w:tcPr>
            <w:tcW w:w="4988" w:type="dxa"/>
          </w:tcPr>
          <w:p w14:paraId="1798B8CF" w14:textId="3378DE90" w:rsidR="007351DC" w:rsidRPr="0059527C" w:rsidRDefault="007351DC" w:rsidP="00C2721F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06162EA7" w14:textId="2F6F487B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Bezugsquellen</w:t>
            </w:r>
          </w:p>
        </w:tc>
        <w:tc>
          <w:tcPr>
            <w:tcW w:w="4671" w:type="dxa"/>
          </w:tcPr>
          <w:p w14:paraId="0B4FE6C8" w14:textId="3BB4F4A5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DC" w:rsidRPr="0059527C" w14:paraId="120A0A6D" w14:textId="77777777" w:rsidTr="00C2721F">
        <w:trPr>
          <w:trHeight w:val="314"/>
        </w:trPr>
        <w:tc>
          <w:tcPr>
            <w:tcW w:w="4988" w:type="dxa"/>
          </w:tcPr>
          <w:p w14:paraId="26D4A178" w14:textId="027F7E48" w:rsidR="007351DC" w:rsidRPr="0059527C" w:rsidRDefault="007351DC" w:rsidP="00C2721F">
            <w:pPr>
              <w:jc w:val="both"/>
              <w:rPr>
                <w:rFonts w:ascii="Arial" w:hAnsi="Arial" w:cs="Arial"/>
                <w:bCs/>
                <w:strike/>
                <w:sz w:val="20"/>
                <w:szCs w:val="20"/>
              </w:rPr>
            </w:pPr>
          </w:p>
        </w:tc>
        <w:tc>
          <w:tcPr>
            <w:tcW w:w="4901" w:type="dxa"/>
          </w:tcPr>
          <w:p w14:paraId="1C688469" w14:textId="061F4A8D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Ordnungskriterien</w:t>
            </w:r>
          </w:p>
        </w:tc>
        <w:tc>
          <w:tcPr>
            <w:tcW w:w="4671" w:type="dxa"/>
          </w:tcPr>
          <w:p w14:paraId="1FD8838C" w14:textId="7160DFF9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DC" w:rsidRPr="0059527C" w14:paraId="169F82ED" w14:textId="77777777" w:rsidTr="00C2721F">
        <w:trPr>
          <w:trHeight w:val="132"/>
        </w:trPr>
        <w:tc>
          <w:tcPr>
            <w:tcW w:w="4988" w:type="dxa"/>
            <w:tcBorders>
              <w:bottom w:val="single" w:sz="4" w:space="0" w:color="auto"/>
            </w:tcBorders>
          </w:tcPr>
          <w:p w14:paraId="3A94BFAA" w14:textId="6B9401FB" w:rsidR="007351DC" w:rsidRPr="0059527C" w:rsidRDefault="007351DC" w:rsidP="00C2721F">
            <w:pPr>
              <w:jc w:val="both"/>
              <w:rPr>
                <w:rFonts w:ascii="Arial" w:hAnsi="Arial" w:cs="Arial"/>
                <w:bCs/>
                <w:strike/>
                <w:sz w:val="20"/>
                <w:szCs w:val="20"/>
              </w:rPr>
            </w:pP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76E197C3" w14:textId="2B7C79B7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sz w:val="20"/>
                <w:szCs w:val="20"/>
              </w:rPr>
              <w:t>Vorstellen von Lieblingsbüchern situations- und adressatengerecht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14:paraId="4A86FAF7" w14:textId="3DD144C5" w:rsidR="007351DC" w:rsidRPr="0059527C" w:rsidRDefault="007351DC" w:rsidP="00C2721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DC" w:rsidRPr="0059527C" w14:paraId="719726F1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E224466" w14:textId="4DBBD9EB" w:rsidR="007351DC" w:rsidRPr="0059527C" w:rsidRDefault="007351DC" w:rsidP="006317BA">
            <w:pPr>
              <w:pageBreakBefore/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lastRenderedPageBreak/>
              <w:t>Einblick gewinnen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in das Erschließen und Nutzen unterschiedlicher Texte</w:t>
            </w: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5DAC0B" w14:textId="6FDEFB32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von Möglichkeiten zur Erschließung und Nutzung unterschiedlicher Texte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E0FC6B8" w14:textId="46D4DCFE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von Möglichkeiten zur Erschließung und Nutzung unterschiedlicher Texte</w:t>
            </w:r>
          </w:p>
        </w:tc>
      </w:tr>
      <w:tr w:rsidR="007351DC" w:rsidRPr="0059527C" w14:paraId="05D54AEF" w14:textId="77777777" w:rsidTr="00C2721F">
        <w:tc>
          <w:tcPr>
            <w:tcW w:w="4988" w:type="dxa"/>
            <w:tcBorders>
              <w:top w:val="nil"/>
            </w:tcBorders>
          </w:tcPr>
          <w:p w14:paraId="0FCF39A1" w14:textId="2B880827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Entwickeln von Lesemotivation und Leseinteresse durch</w:t>
            </w:r>
          </w:p>
        </w:tc>
        <w:tc>
          <w:tcPr>
            <w:tcW w:w="4901" w:type="dxa"/>
            <w:tcBorders>
              <w:top w:val="nil"/>
            </w:tcBorders>
          </w:tcPr>
          <w:p w14:paraId="5F0BC21D" w14:textId="70DC65B8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Vertiefen von Lesemotivation, Leseinteresse und Leseerfahrungen</w:t>
            </w:r>
          </w:p>
        </w:tc>
        <w:tc>
          <w:tcPr>
            <w:tcW w:w="4671" w:type="dxa"/>
            <w:tcBorders>
              <w:top w:val="nil"/>
            </w:tcBorders>
          </w:tcPr>
          <w:p w14:paraId="0C15FB36" w14:textId="22ABC81B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Vertiefen des Verständnisses für Texte</w:t>
            </w:r>
          </w:p>
        </w:tc>
      </w:tr>
      <w:tr w:rsidR="007351DC" w:rsidRPr="0059527C" w14:paraId="6131DC5F" w14:textId="77777777" w:rsidTr="00C2721F">
        <w:tc>
          <w:tcPr>
            <w:tcW w:w="4988" w:type="dxa"/>
          </w:tcPr>
          <w:p w14:paraId="62A878F5" w14:textId="17C43237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Vorlesen</w:t>
            </w:r>
          </w:p>
        </w:tc>
        <w:tc>
          <w:tcPr>
            <w:tcW w:w="4901" w:type="dxa"/>
          </w:tcPr>
          <w:p w14:paraId="3683B71B" w14:textId="4A716C06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Stellung nehmen zu Texten</w:t>
            </w:r>
          </w:p>
        </w:tc>
        <w:tc>
          <w:tcPr>
            <w:tcW w:w="4671" w:type="dxa"/>
          </w:tcPr>
          <w:p w14:paraId="07900930" w14:textId="7C21C53A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Belegen von Deutungsaussagen mit Textstellen</w:t>
            </w:r>
          </w:p>
        </w:tc>
      </w:tr>
      <w:tr w:rsidR="007351DC" w:rsidRPr="0059527C" w14:paraId="030AD456" w14:textId="77777777" w:rsidTr="00C2721F">
        <w:tc>
          <w:tcPr>
            <w:tcW w:w="4988" w:type="dxa"/>
          </w:tcPr>
          <w:p w14:paraId="54388782" w14:textId="2DF9A2D5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informierendes, handlungsanleitendes, unterhaltendes und genießendes Lesen</w:t>
            </w:r>
          </w:p>
        </w:tc>
        <w:tc>
          <w:tcPr>
            <w:tcW w:w="4901" w:type="dxa"/>
          </w:tcPr>
          <w:p w14:paraId="59A6E4C2" w14:textId="48EA60C9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Vertiefen des Verständnisses für Texte</w:t>
            </w:r>
          </w:p>
        </w:tc>
        <w:tc>
          <w:tcPr>
            <w:tcW w:w="4671" w:type="dxa"/>
          </w:tcPr>
          <w:p w14:paraId="69932B44" w14:textId="6F41A1E2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Herstellen von Bezügen zwischen unterschiedlichen Texten</w:t>
            </w:r>
          </w:p>
        </w:tc>
      </w:tr>
      <w:tr w:rsidR="007351DC" w:rsidRPr="0059527C" w14:paraId="3BE38D7B" w14:textId="77777777" w:rsidTr="00C2721F">
        <w:tc>
          <w:tcPr>
            <w:tcW w:w="4988" w:type="dxa"/>
          </w:tcPr>
          <w:p w14:paraId="5180ABA7" w14:textId="0C1608E1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Formulieren von eigenen Gedanken zu Texten und Lösen erster Aufgaben</w:t>
            </w:r>
          </w:p>
        </w:tc>
        <w:tc>
          <w:tcPr>
            <w:tcW w:w="4901" w:type="dxa"/>
          </w:tcPr>
          <w:p w14:paraId="277971A3" w14:textId="0808E30D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Entwickeln von Vorstellungen, Figurenverstehen, Sprachsensibilität</w:t>
            </w:r>
          </w:p>
        </w:tc>
        <w:tc>
          <w:tcPr>
            <w:tcW w:w="4671" w:type="dxa"/>
          </w:tcPr>
          <w:p w14:paraId="7401C4BE" w14:textId="352533B1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351DC" w:rsidRPr="0059527C" w14:paraId="656A1784" w14:textId="77777777" w:rsidTr="00C2721F">
        <w:tc>
          <w:tcPr>
            <w:tcW w:w="4988" w:type="dxa"/>
          </w:tcPr>
          <w:p w14:paraId="58D36C7C" w14:textId="4E7DF425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Entwickeln des Verständnisses für literarische Texte</w:t>
            </w:r>
          </w:p>
        </w:tc>
        <w:tc>
          <w:tcPr>
            <w:tcW w:w="4901" w:type="dxa"/>
          </w:tcPr>
          <w:p w14:paraId="07E620EF" w14:textId="5FB6B6BF" w:rsidR="007351DC" w:rsidRPr="0059527C" w:rsidRDefault="007351DC" w:rsidP="00C2721F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Nachvollziehen der Handlungslogik und der Figurenperspektiven</w:t>
            </w:r>
          </w:p>
        </w:tc>
        <w:tc>
          <w:tcPr>
            <w:tcW w:w="4671" w:type="dxa"/>
          </w:tcPr>
          <w:p w14:paraId="2A4E9C3F" w14:textId="6F3CD05C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351DC" w:rsidRPr="0059527C" w14:paraId="5C28DCBC" w14:textId="77777777" w:rsidTr="00C2721F">
        <w:tc>
          <w:tcPr>
            <w:tcW w:w="4988" w:type="dxa"/>
            <w:tcBorders>
              <w:bottom w:val="single" w:sz="4" w:space="0" w:color="auto"/>
            </w:tcBorders>
          </w:tcPr>
          <w:p w14:paraId="23B76B46" w14:textId="264789B2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Entwickeln des Verständnisses für Sach- und Gebrauchstexte</w:t>
            </w: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3044CBDB" w14:textId="71527BF7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14:paraId="65EC48C0" w14:textId="0B124912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351DC" w:rsidRPr="0059527C" w14:paraId="222B4486" w14:textId="77777777" w:rsidTr="0005133B"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FF0F722" w14:textId="4BE743BF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von Kinderbüchern</w:t>
            </w:r>
          </w:p>
        </w:tc>
        <w:tc>
          <w:tcPr>
            <w:tcW w:w="4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DCFE573" w14:textId="4209F5E1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weiterer Kinderbücher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85FB0E5" w14:textId="0B26A1ED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weiterer Kinderbücher</w:t>
            </w:r>
          </w:p>
        </w:tc>
      </w:tr>
      <w:tr w:rsidR="007351DC" w:rsidRPr="0059527C" w14:paraId="3C87852D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5B28815" w14:textId="77777777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60CD3FC" w14:textId="77777777" w:rsidR="007351DC" w:rsidRPr="0059527C" w:rsidRDefault="007351DC" w:rsidP="00C2721F">
            <w:p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Einblick gewinnen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in Formen der</w:t>
            </w:r>
          </w:p>
          <w:p w14:paraId="2E4664D0" w14:textId="252D43B7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sz w:val="20"/>
                <w:szCs w:val="20"/>
              </w:rPr>
              <w:t>Informationsgewinnung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8899D46" w14:textId="20B74C29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bekannter Formen der Informationsgewinnung</w:t>
            </w:r>
          </w:p>
        </w:tc>
      </w:tr>
      <w:tr w:rsidR="007351DC" w:rsidRPr="0059527C" w14:paraId="3E46547B" w14:textId="77777777" w:rsidTr="00C2721F">
        <w:tc>
          <w:tcPr>
            <w:tcW w:w="4988" w:type="dxa"/>
            <w:tcBorders>
              <w:top w:val="nil"/>
            </w:tcBorders>
            <w:shd w:val="clear" w:color="auto" w:fill="FFFFFF" w:themeFill="background1"/>
          </w:tcPr>
          <w:p w14:paraId="71C41FF2" w14:textId="77777777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nil"/>
            </w:tcBorders>
            <w:shd w:val="clear" w:color="auto" w:fill="FFFFFF" w:themeFill="background1"/>
          </w:tcPr>
          <w:p w14:paraId="085EF923" w14:textId="4B3841A8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pBdr>
                <w:bar w:val="single" w:sz="4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Einholen und Vergleichen von Informationen zu einem Sachverhalt aus verschiedenen Medien</w:t>
            </w:r>
          </w:p>
        </w:tc>
        <w:tc>
          <w:tcPr>
            <w:tcW w:w="4671" w:type="dxa"/>
            <w:tcBorders>
              <w:top w:val="nil"/>
            </w:tcBorders>
            <w:shd w:val="clear" w:color="auto" w:fill="FFFFFF" w:themeFill="background1"/>
          </w:tcPr>
          <w:p w14:paraId="0FFA4AD9" w14:textId="77777777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51DC" w:rsidRPr="0059527C" w14:paraId="4AEDFADF" w14:textId="77777777" w:rsidTr="00C2721F">
        <w:tc>
          <w:tcPr>
            <w:tcW w:w="4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23B9DE" w14:textId="77777777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6C1150" w14:textId="4C3AE339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pBdr>
                <w:bar w:val="single" w:sz="4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Erproben altersgerechter Suchmaschinen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6B738" w14:textId="77777777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51DC" w:rsidRPr="0059527C" w14:paraId="466FDD9A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36CB18E" w14:textId="4C953DC1" w:rsidR="007351DC" w:rsidRPr="0059527C" w:rsidRDefault="007351DC" w:rsidP="00C2721F">
            <w:pPr>
              <w:rPr>
                <w:rFonts w:ascii="Arial" w:hAnsi="Arial" w:cs="Arial"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Einblick gewinnen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in digitale Formate und Umgebungen</w:t>
            </w: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14E2CBC" w14:textId="704EAA6E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digitaler Formate und Umgebungen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D5B7130" w14:textId="5EEED79E" w:rsidR="007351DC" w:rsidRPr="0059527C" w:rsidRDefault="007351DC" w:rsidP="00C272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des Wissens über digitale Formate und Umgebungen</w:t>
            </w:r>
          </w:p>
        </w:tc>
      </w:tr>
      <w:tr w:rsidR="007351DC" w:rsidRPr="0059527C" w14:paraId="7C74CFDC" w14:textId="77777777" w:rsidTr="00C2721F">
        <w:tc>
          <w:tcPr>
            <w:tcW w:w="4988" w:type="dxa"/>
            <w:tcBorders>
              <w:top w:val="nil"/>
            </w:tcBorders>
          </w:tcPr>
          <w:p w14:paraId="6FE7E3A7" w14:textId="285721D6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Kennenlernen elementarer Bedienhandlungen eines Computers oder mobilen digitalen Endgerätes</w:t>
            </w:r>
          </w:p>
        </w:tc>
        <w:tc>
          <w:tcPr>
            <w:tcW w:w="4901" w:type="dxa"/>
            <w:tcBorders>
              <w:top w:val="nil"/>
            </w:tcBorders>
          </w:tcPr>
          <w:p w14:paraId="06B3668F" w14:textId="0F286ED2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kritische Auseinandersetzung mit digitalen Formaten und Umgebungen</w:t>
            </w:r>
          </w:p>
        </w:tc>
        <w:tc>
          <w:tcPr>
            <w:tcW w:w="4671" w:type="dxa"/>
            <w:tcBorders>
              <w:top w:val="nil"/>
            </w:tcBorders>
          </w:tcPr>
          <w:p w14:paraId="53DD7970" w14:textId="6434BE39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Nutzen von digitalen Werkzeugen zur Gestaltung medialer Produkte</w:t>
            </w:r>
          </w:p>
        </w:tc>
      </w:tr>
      <w:tr w:rsidR="007351DC" w:rsidRPr="0059527C" w14:paraId="68D15BD5" w14:textId="77777777" w:rsidTr="00C2721F">
        <w:tc>
          <w:tcPr>
            <w:tcW w:w="4988" w:type="dxa"/>
          </w:tcPr>
          <w:p w14:paraId="70F07E8D" w14:textId="5B39DF05" w:rsidR="007351DC" w:rsidRPr="0059527C" w:rsidRDefault="007351DC" w:rsidP="00C2721F">
            <w:pPr>
              <w:pStyle w:val="Listenabsatz"/>
              <w:numPr>
                <w:ilvl w:val="0"/>
                <w:numId w:val="1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Erproben von digitalen Formaten</w:t>
            </w:r>
          </w:p>
        </w:tc>
        <w:tc>
          <w:tcPr>
            <w:tcW w:w="4901" w:type="dxa"/>
          </w:tcPr>
          <w:p w14:paraId="40F4CCEE" w14:textId="25B7E099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Reflektieren des eigenen Nutzungsverhaltens</w:t>
            </w:r>
          </w:p>
        </w:tc>
        <w:tc>
          <w:tcPr>
            <w:tcW w:w="4671" w:type="dxa"/>
          </w:tcPr>
          <w:p w14:paraId="204582F2" w14:textId="5551A20F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kritischer Umgang mit Informationen</w:t>
            </w:r>
          </w:p>
        </w:tc>
      </w:tr>
      <w:tr w:rsidR="007351DC" w:rsidRPr="0059527C" w14:paraId="3B0B505B" w14:textId="77777777" w:rsidTr="00C2721F">
        <w:tc>
          <w:tcPr>
            <w:tcW w:w="4988" w:type="dxa"/>
            <w:tcBorders>
              <w:bottom w:val="single" w:sz="4" w:space="0" w:color="auto"/>
            </w:tcBorders>
          </w:tcPr>
          <w:p w14:paraId="12F1A60B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32479975" w14:textId="686AC78C" w:rsidR="007351DC" w:rsidRPr="0059527C" w:rsidRDefault="007351DC" w:rsidP="00C2721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Verwenden digitaler Werkzeuge zur Gestaltung medialer Produkte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14:paraId="73159112" w14:textId="5E1D8E2E" w:rsidR="007351DC" w:rsidRPr="0059527C" w:rsidRDefault="007351DC" w:rsidP="00C2721F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351DC" w:rsidRPr="0059527C" w14:paraId="03529CBE" w14:textId="77777777" w:rsidTr="0005133B">
        <w:tc>
          <w:tcPr>
            <w:tcW w:w="4988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3AB23CA" w14:textId="7971DC62" w:rsidR="007351DC" w:rsidRPr="0059527C" w:rsidRDefault="007351DC" w:rsidP="006317BA">
            <w:pPr>
              <w:pageBreakBefore/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Einblick gewinnen</w:t>
            </w:r>
            <w:r w:rsidRPr="0059527C">
              <w:rPr>
                <w:rFonts w:ascii="Arial" w:hAnsi="Arial" w:cs="Arial"/>
                <w:sz w:val="20"/>
                <w:szCs w:val="20"/>
              </w:rPr>
              <w:t xml:space="preserve"> in Möglichkeiten der Textpräsentation</w:t>
            </w:r>
          </w:p>
        </w:tc>
        <w:tc>
          <w:tcPr>
            <w:tcW w:w="490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4C63A73" w14:textId="27EF9FAD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59527C">
              <w:rPr>
                <w:rFonts w:ascii="Arial" w:hAnsi="Arial" w:cs="Arial"/>
                <w:bCs/>
                <w:sz w:val="20"/>
                <w:szCs w:val="20"/>
              </w:rPr>
              <w:t xml:space="preserve"> von Möglichkeiten des Präsentierens </w:t>
            </w:r>
          </w:p>
        </w:tc>
        <w:tc>
          <w:tcPr>
            <w:tcW w:w="4671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E434081" w14:textId="32F171D3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59527C">
              <w:rPr>
                <w:rFonts w:ascii="Arial" w:hAnsi="Arial" w:cs="Arial"/>
                <w:bCs/>
                <w:sz w:val="20"/>
                <w:szCs w:val="20"/>
              </w:rPr>
              <w:t xml:space="preserve"> von Möglichkeiten des Präsentierens</w:t>
            </w:r>
          </w:p>
        </w:tc>
      </w:tr>
      <w:tr w:rsidR="007351DC" w:rsidRPr="0059527C" w14:paraId="07D807C6" w14:textId="77777777" w:rsidTr="00C2721F">
        <w:tc>
          <w:tcPr>
            <w:tcW w:w="4988" w:type="dxa"/>
            <w:tcBorders>
              <w:top w:val="nil"/>
            </w:tcBorders>
          </w:tcPr>
          <w:p w14:paraId="34889E29" w14:textId="7BF83E81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Vortragen von Gedichten</w:t>
            </w:r>
          </w:p>
        </w:tc>
        <w:tc>
          <w:tcPr>
            <w:tcW w:w="4901" w:type="dxa"/>
            <w:tcBorders>
              <w:top w:val="nil"/>
            </w:tcBorders>
          </w:tcPr>
          <w:p w14:paraId="3DF5B144" w14:textId="0018F0A1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Vertiefen szenischen Gestaltens von Texten unterschiedlicher medialer Form</w:t>
            </w:r>
          </w:p>
        </w:tc>
        <w:tc>
          <w:tcPr>
            <w:tcW w:w="4671" w:type="dxa"/>
            <w:tcBorders>
              <w:top w:val="nil"/>
            </w:tcBorders>
          </w:tcPr>
          <w:p w14:paraId="767A4233" w14:textId="66F1B0B0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Vortragen selbstgewählter Texte</w:t>
            </w:r>
          </w:p>
        </w:tc>
      </w:tr>
      <w:tr w:rsidR="007351DC" w:rsidRPr="0059527C" w14:paraId="70AB08B8" w14:textId="77777777" w:rsidTr="00C2721F">
        <w:tc>
          <w:tcPr>
            <w:tcW w:w="4988" w:type="dxa"/>
          </w:tcPr>
          <w:p w14:paraId="05AED91A" w14:textId="2DD489EC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sinngestaltendes Vorlesen</w:t>
            </w:r>
          </w:p>
        </w:tc>
        <w:tc>
          <w:tcPr>
            <w:tcW w:w="4901" w:type="dxa"/>
          </w:tcPr>
          <w:p w14:paraId="5947D3C9" w14:textId="42E20039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angeleitetes Verwenden verschiedener Möglichkeiten der Textpräsentation</w:t>
            </w:r>
          </w:p>
        </w:tc>
        <w:tc>
          <w:tcPr>
            <w:tcW w:w="4671" w:type="dxa"/>
          </w:tcPr>
          <w:p w14:paraId="6A4F2F5D" w14:textId="1599632E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Darstellen von Texten in unterschiedlicher Form</w:t>
            </w:r>
          </w:p>
        </w:tc>
      </w:tr>
      <w:tr w:rsidR="007351DC" w:rsidRPr="0059527C" w14:paraId="262A557A" w14:textId="77777777" w:rsidTr="00C2721F">
        <w:tc>
          <w:tcPr>
            <w:tcW w:w="4988" w:type="dxa"/>
          </w:tcPr>
          <w:p w14:paraId="277BDE0C" w14:textId="41EA210E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Erproben des szenischen Gestaltens</w:t>
            </w:r>
          </w:p>
        </w:tc>
        <w:tc>
          <w:tcPr>
            <w:tcW w:w="4901" w:type="dxa"/>
          </w:tcPr>
          <w:p w14:paraId="2BE26F5F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1" w:type="dxa"/>
          </w:tcPr>
          <w:p w14:paraId="69C960AF" w14:textId="1A078A62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Verwenden verschiedener Möglichkeiten von Textpräsentationen</w:t>
            </w:r>
          </w:p>
        </w:tc>
      </w:tr>
      <w:tr w:rsidR="007351DC" w:rsidRPr="0059527C" w14:paraId="4A04ABF1" w14:textId="77777777" w:rsidTr="00C2721F">
        <w:tc>
          <w:tcPr>
            <w:tcW w:w="4988" w:type="dxa"/>
          </w:tcPr>
          <w:p w14:paraId="445E6FA5" w14:textId="533EEDB0" w:rsidR="007351DC" w:rsidRPr="0059527C" w:rsidRDefault="007351DC" w:rsidP="00C2721F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Erproben verschiedener Präsentationsformen</w:t>
            </w:r>
          </w:p>
        </w:tc>
        <w:tc>
          <w:tcPr>
            <w:tcW w:w="4901" w:type="dxa"/>
          </w:tcPr>
          <w:p w14:paraId="44D4E025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1" w:type="dxa"/>
          </w:tcPr>
          <w:p w14:paraId="7FB8734A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351DC" w:rsidRPr="0059527C" w14:paraId="6B1A491C" w14:textId="77777777" w:rsidTr="00C2721F">
        <w:tc>
          <w:tcPr>
            <w:tcW w:w="4988" w:type="dxa"/>
          </w:tcPr>
          <w:p w14:paraId="1C8B49FD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37B2C0AD" w14:textId="26A235B8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sz w:val="20"/>
                <w:szCs w:val="20"/>
              </w:rPr>
              <w:t>Autor/Autorin</w:t>
            </w:r>
            <w:r w:rsidRPr="0059527C">
              <w:rPr>
                <w:rFonts w:ascii="Arial" w:hAnsi="Arial" w:cs="Arial"/>
                <w:bCs/>
                <w:sz w:val="20"/>
                <w:szCs w:val="20"/>
              </w:rPr>
              <w:t>, Titel, Reim, Vers, Strophe, Zeile</w:t>
            </w:r>
          </w:p>
        </w:tc>
        <w:tc>
          <w:tcPr>
            <w:tcW w:w="4901" w:type="dxa"/>
          </w:tcPr>
          <w:p w14:paraId="40F3D154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2BA02C49" w14:textId="64B25689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Handlung, Figur, Sprecher/Sprecherin, Erzähler/Erzählerin, Illustrator/ Illustratorin, Illustration, Kapitel, Inhaltsverzeichnis</w:t>
            </w:r>
          </w:p>
        </w:tc>
        <w:tc>
          <w:tcPr>
            <w:tcW w:w="4671" w:type="dxa"/>
          </w:tcPr>
          <w:p w14:paraId="45207CFD" w14:textId="77777777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4D30A92B" w14:textId="6A0D677B" w:rsidR="007351DC" w:rsidRPr="0059527C" w:rsidRDefault="007351DC" w:rsidP="00C27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527C">
              <w:rPr>
                <w:rFonts w:ascii="Arial" w:hAnsi="Arial" w:cs="Arial"/>
                <w:bCs/>
                <w:sz w:val="20"/>
                <w:szCs w:val="20"/>
              </w:rPr>
              <w:t>Absatz, Dialog</w:t>
            </w:r>
          </w:p>
        </w:tc>
      </w:tr>
    </w:tbl>
    <w:p w14:paraId="31EA607F" w14:textId="798AB553" w:rsidR="00571EBA" w:rsidRPr="001D2FDD" w:rsidRDefault="004F3257">
      <w:pPr>
        <w:rPr>
          <w:rFonts w:ascii="Arial" w:hAnsi="Arial" w:cs="Arial"/>
          <w:sz w:val="22"/>
          <w:szCs w:val="22"/>
        </w:rPr>
      </w:pPr>
      <w:r w:rsidRPr="001D2FDD">
        <w:rPr>
          <w:rFonts w:ascii="Arial" w:hAnsi="Arial" w:cs="Arial"/>
          <w:sz w:val="22"/>
          <w:szCs w:val="22"/>
        </w:rPr>
        <w:t xml:space="preserve"> </w:t>
      </w:r>
    </w:p>
    <w:sectPr w:rsidR="00571EBA" w:rsidRPr="001D2FDD" w:rsidSect="00D81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F067F" w14:textId="77777777" w:rsidR="00841A25" w:rsidRDefault="00841A25" w:rsidP="0066095D">
      <w:r>
        <w:separator/>
      </w:r>
    </w:p>
  </w:endnote>
  <w:endnote w:type="continuationSeparator" w:id="0">
    <w:p w14:paraId="451A1DE5" w14:textId="77777777" w:rsidR="00841A25" w:rsidRDefault="00841A25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ource Sans 3 Light">
    <w:altName w:val="Arial"/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B9765" w14:textId="77777777" w:rsidR="00841A25" w:rsidRDefault="00841A2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4CDF27" w14:textId="7BD530FE" w:rsidR="00841A25" w:rsidRPr="0059527C" w:rsidRDefault="0059527C" w:rsidP="0059527C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A86DBB">
              <w:rPr>
                <w:rFonts w:ascii="Arial" w:hAnsi="Arial" w:cs="Arial"/>
                <w:sz w:val="18"/>
              </w:rPr>
              <w:t xml:space="preserve">Seite </w: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A86DBB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262CB0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A86DBB">
              <w:rPr>
                <w:rFonts w:ascii="Arial" w:hAnsi="Arial" w:cs="Arial"/>
                <w:sz w:val="18"/>
              </w:rPr>
              <w:t xml:space="preserve"> von </w: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A86DBB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262CB0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A86D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FDE42" w14:textId="77777777" w:rsidR="00841A25" w:rsidRDefault="00841A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FB3B4" w14:textId="77777777" w:rsidR="00841A25" w:rsidRDefault="00841A25" w:rsidP="0066095D">
      <w:r>
        <w:separator/>
      </w:r>
    </w:p>
  </w:footnote>
  <w:footnote w:type="continuationSeparator" w:id="0">
    <w:p w14:paraId="386DB9E3" w14:textId="77777777" w:rsidR="00841A25" w:rsidRDefault="00841A25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ABED3" w14:textId="77777777" w:rsidR="00841A25" w:rsidRDefault="00841A2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D5BEE" w14:textId="6CF72896" w:rsidR="00841A25" w:rsidRPr="0066095D" w:rsidRDefault="00D81476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0DCE4A6" wp14:editId="687B539F">
          <wp:simplePos x="0" y="0"/>
          <wp:positionH relativeFrom="column">
            <wp:posOffset>6057900</wp:posOffset>
          </wp:positionH>
          <wp:positionV relativeFrom="paragraph">
            <wp:posOffset>-57785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9567E" w14:textId="77777777" w:rsidR="00841A25" w:rsidRDefault="00841A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73D00"/>
    <w:multiLevelType w:val="hybridMultilevel"/>
    <w:tmpl w:val="87A89EAE"/>
    <w:lvl w:ilvl="0" w:tplc="C9E4A41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6A2211"/>
    <w:multiLevelType w:val="hybridMultilevel"/>
    <w:tmpl w:val="A034698A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291C5D06"/>
    <w:multiLevelType w:val="hybridMultilevel"/>
    <w:tmpl w:val="260E551E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10C9F"/>
    <w:multiLevelType w:val="hybridMultilevel"/>
    <w:tmpl w:val="63342074"/>
    <w:lvl w:ilvl="0" w:tplc="3BB03418">
      <w:start w:val="4"/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259D"/>
    <w:multiLevelType w:val="hybridMultilevel"/>
    <w:tmpl w:val="030A0BE6"/>
    <w:lvl w:ilvl="0" w:tplc="3BB03418">
      <w:start w:val="4"/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B195A"/>
    <w:multiLevelType w:val="hybridMultilevel"/>
    <w:tmpl w:val="826AAC40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E773C2"/>
    <w:multiLevelType w:val="hybridMultilevel"/>
    <w:tmpl w:val="3A24C5C6"/>
    <w:lvl w:ilvl="0" w:tplc="D30608F2">
      <w:start w:val="1"/>
      <w:numFmt w:val="bullet"/>
      <w:lvlText w:val="·"/>
      <w:lvlJc w:val="left"/>
      <w:pPr>
        <w:ind w:left="720" w:hanging="360"/>
      </w:pPr>
      <w:rPr>
        <w:rFonts w:ascii="Source Sans 3 Light" w:hAnsi="Source Sans 3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F2FEC"/>
    <w:multiLevelType w:val="hybridMultilevel"/>
    <w:tmpl w:val="FFA283B0"/>
    <w:lvl w:ilvl="0" w:tplc="1D2466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4540CC"/>
    <w:multiLevelType w:val="hybridMultilevel"/>
    <w:tmpl w:val="2D428AF4"/>
    <w:lvl w:ilvl="0" w:tplc="3BB03418">
      <w:start w:val="4"/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A2AE0"/>
    <w:multiLevelType w:val="hybridMultilevel"/>
    <w:tmpl w:val="32DA456C"/>
    <w:lvl w:ilvl="0" w:tplc="1D2466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7C71F7"/>
    <w:multiLevelType w:val="hybridMultilevel"/>
    <w:tmpl w:val="AF024DCE"/>
    <w:lvl w:ilvl="0" w:tplc="BB8C5E4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A156ED"/>
    <w:multiLevelType w:val="hybridMultilevel"/>
    <w:tmpl w:val="3CC0E794"/>
    <w:lvl w:ilvl="0" w:tplc="C82A757A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B383E"/>
    <w:multiLevelType w:val="hybridMultilevel"/>
    <w:tmpl w:val="E2068BBA"/>
    <w:lvl w:ilvl="0" w:tplc="6572555C">
      <w:start w:val="26"/>
      <w:numFmt w:val="bullet"/>
      <w:lvlText w:val=""/>
      <w:lvlJc w:val="left"/>
      <w:pPr>
        <w:ind w:left="72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B118E"/>
    <w:multiLevelType w:val="hybridMultilevel"/>
    <w:tmpl w:val="3AAC693E"/>
    <w:lvl w:ilvl="0" w:tplc="1D2466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2E2A7F"/>
    <w:multiLevelType w:val="hybridMultilevel"/>
    <w:tmpl w:val="64322CCE"/>
    <w:lvl w:ilvl="0" w:tplc="3BB03418">
      <w:start w:val="4"/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06E59"/>
    <w:multiLevelType w:val="hybridMultilevel"/>
    <w:tmpl w:val="F06C2202"/>
    <w:lvl w:ilvl="0" w:tplc="BB8C5E4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BD062E"/>
    <w:multiLevelType w:val="hybridMultilevel"/>
    <w:tmpl w:val="7E2496EC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E92646"/>
    <w:multiLevelType w:val="hybridMultilevel"/>
    <w:tmpl w:val="0136B382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D359B1"/>
    <w:multiLevelType w:val="hybridMultilevel"/>
    <w:tmpl w:val="E5CA2696"/>
    <w:lvl w:ilvl="0" w:tplc="6572555C">
      <w:start w:val="26"/>
      <w:numFmt w:val="bullet"/>
      <w:lvlText w:val=""/>
      <w:lvlJc w:val="left"/>
      <w:pPr>
        <w:ind w:left="72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E4C8B"/>
    <w:multiLevelType w:val="hybridMultilevel"/>
    <w:tmpl w:val="4A10DAC8"/>
    <w:lvl w:ilvl="0" w:tplc="3BB03418">
      <w:start w:val="4"/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D498C"/>
    <w:multiLevelType w:val="hybridMultilevel"/>
    <w:tmpl w:val="ADB6A0F8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7379EE"/>
    <w:multiLevelType w:val="hybridMultilevel"/>
    <w:tmpl w:val="20BE6E2A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0D748B"/>
    <w:multiLevelType w:val="hybridMultilevel"/>
    <w:tmpl w:val="6C8EFCE8"/>
    <w:lvl w:ilvl="0" w:tplc="ECA63046">
      <w:start w:val="1"/>
      <w:numFmt w:val="bullet"/>
      <w:pStyle w:val="Hinweis-Fachverweis1"/>
      <w:lvlText w:val="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E4037"/>
    <w:multiLevelType w:val="hybridMultilevel"/>
    <w:tmpl w:val="16F86876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4E41"/>
    <w:multiLevelType w:val="hybridMultilevel"/>
    <w:tmpl w:val="5ED80750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C371E"/>
    <w:multiLevelType w:val="hybridMultilevel"/>
    <w:tmpl w:val="71F07FDA"/>
    <w:lvl w:ilvl="0" w:tplc="BB8C5E4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713BE5"/>
    <w:multiLevelType w:val="hybridMultilevel"/>
    <w:tmpl w:val="46209366"/>
    <w:lvl w:ilvl="0" w:tplc="6572555C">
      <w:start w:val="26"/>
      <w:numFmt w:val="bullet"/>
      <w:lvlText w:val=""/>
      <w:lvlJc w:val="left"/>
      <w:pPr>
        <w:ind w:left="72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830F1"/>
    <w:multiLevelType w:val="hybridMultilevel"/>
    <w:tmpl w:val="A68CBA6E"/>
    <w:lvl w:ilvl="0" w:tplc="D30608F2">
      <w:start w:val="1"/>
      <w:numFmt w:val="bullet"/>
      <w:lvlText w:val="·"/>
      <w:lvlJc w:val="left"/>
      <w:pPr>
        <w:ind w:left="720" w:hanging="360"/>
      </w:pPr>
      <w:rPr>
        <w:rFonts w:ascii="Source Sans 3 Light" w:hAnsi="Source Sans 3 Light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44B0D"/>
    <w:multiLevelType w:val="hybridMultilevel"/>
    <w:tmpl w:val="92DED406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163CA9"/>
    <w:multiLevelType w:val="hybridMultilevel"/>
    <w:tmpl w:val="D8DAD712"/>
    <w:lvl w:ilvl="0" w:tplc="26E0E7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76844"/>
    <w:multiLevelType w:val="hybridMultilevel"/>
    <w:tmpl w:val="6CE0247C"/>
    <w:lvl w:ilvl="0" w:tplc="6572555C">
      <w:start w:val="26"/>
      <w:numFmt w:val="bullet"/>
      <w:lvlText w:val=""/>
      <w:lvlJc w:val="left"/>
      <w:pPr>
        <w:ind w:left="125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7"/>
  </w:num>
  <w:num w:numId="4">
    <w:abstractNumId w:val="27"/>
  </w:num>
  <w:num w:numId="5">
    <w:abstractNumId w:val="0"/>
  </w:num>
  <w:num w:numId="6">
    <w:abstractNumId w:val="9"/>
  </w:num>
  <w:num w:numId="7">
    <w:abstractNumId w:val="7"/>
  </w:num>
  <w:num w:numId="8">
    <w:abstractNumId w:val="13"/>
  </w:num>
  <w:num w:numId="9">
    <w:abstractNumId w:val="14"/>
  </w:num>
  <w:num w:numId="10">
    <w:abstractNumId w:val="15"/>
  </w:num>
  <w:num w:numId="11">
    <w:abstractNumId w:val="3"/>
  </w:num>
  <w:num w:numId="12">
    <w:abstractNumId w:val="20"/>
  </w:num>
  <w:num w:numId="13">
    <w:abstractNumId w:val="26"/>
  </w:num>
  <w:num w:numId="14">
    <w:abstractNumId w:val="10"/>
  </w:num>
  <w:num w:numId="15">
    <w:abstractNumId w:val="29"/>
  </w:num>
  <w:num w:numId="16">
    <w:abstractNumId w:val="8"/>
  </w:num>
  <w:num w:numId="17">
    <w:abstractNumId w:val="4"/>
  </w:num>
  <w:num w:numId="18">
    <w:abstractNumId w:val="19"/>
  </w:num>
  <w:num w:numId="19">
    <w:abstractNumId w:val="5"/>
  </w:num>
  <w:num w:numId="20">
    <w:abstractNumId w:val="24"/>
  </w:num>
  <w:num w:numId="21">
    <w:abstractNumId w:val="18"/>
  </w:num>
  <w:num w:numId="22">
    <w:abstractNumId w:val="12"/>
  </w:num>
  <w:num w:numId="23">
    <w:abstractNumId w:val="6"/>
  </w:num>
  <w:num w:numId="24">
    <w:abstractNumId w:val="16"/>
  </w:num>
  <w:num w:numId="25">
    <w:abstractNumId w:val="21"/>
  </w:num>
  <w:num w:numId="26">
    <w:abstractNumId w:val="28"/>
  </w:num>
  <w:num w:numId="27">
    <w:abstractNumId w:val="30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22"/>
  </w:num>
  <w:num w:numId="33">
    <w:abstractNumId w:val="1"/>
  </w:num>
  <w:num w:numId="34">
    <w:abstractNumId w:val="11"/>
  </w:num>
  <w:num w:numId="35">
    <w:abstractNumId w:val="11"/>
  </w:num>
  <w:num w:numId="36">
    <w:abstractNumId w:val="22"/>
  </w:num>
  <w:num w:numId="37">
    <w:abstractNumId w:val="22"/>
  </w:num>
  <w:num w:numId="38">
    <w:abstractNumId w:val="22"/>
  </w:num>
  <w:num w:numId="39">
    <w:abstractNumId w:val="31"/>
  </w:num>
  <w:num w:numId="40">
    <w:abstractNumId w:val="2"/>
  </w:num>
  <w:num w:numId="41">
    <w:abstractNumId w:val="22"/>
  </w:num>
  <w:num w:numId="42">
    <w:abstractNumId w:val="25"/>
  </w:num>
  <w:num w:numId="4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1664"/>
    <w:rsid w:val="0001453D"/>
    <w:rsid w:val="00033448"/>
    <w:rsid w:val="000369E5"/>
    <w:rsid w:val="00036CD9"/>
    <w:rsid w:val="00037C94"/>
    <w:rsid w:val="0004263F"/>
    <w:rsid w:val="0005133B"/>
    <w:rsid w:val="00062256"/>
    <w:rsid w:val="00064F7D"/>
    <w:rsid w:val="00067900"/>
    <w:rsid w:val="00072FDB"/>
    <w:rsid w:val="000734B2"/>
    <w:rsid w:val="000809E9"/>
    <w:rsid w:val="000816C2"/>
    <w:rsid w:val="00084F4F"/>
    <w:rsid w:val="000B0F5C"/>
    <w:rsid w:val="000B4E33"/>
    <w:rsid w:val="000B6790"/>
    <w:rsid w:val="000E5C0B"/>
    <w:rsid w:val="000F52BD"/>
    <w:rsid w:val="00124589"/>
    <w:rsid w:val="001249B4"/>
    <w:rsid w:val="00137D46"/>
    <w:rsid w:val="001409DD"/>
    <w:rsid w:val="00142279"/>
    <w:rsid w:val="001516DF"/>
    <w:rsid w:val="00152409"/>
    <w:rsid w:val="00160FAF"/>
    <w:rsid w:val="001645B1"/>
    <w:rsid w:val="00165447"/>
    <w:rsid w:val="00191A03"/>
    <w:rsid w:val="001A7896"/>
    <w:rsid w:val="001D16CE"/>
    <w:rsid w:val="001D2FDD"/>
    <w:rsid w:val="001E74F6"/>
    <w:rsid w:val="001F2B13"/>
    <w:rsid w:val="00207574"/>
    <w:rsid w:val="00214D4A"/>
    <w:rsid w:val="002432A5"/>
    <w:rsid w:val="00253571"/>
    <w:rsid w:val="00262CB0"/>
    <w:rsid w:val="002713F9"/>
    <w:rsid w:val="00287D31"/>
    <w:rsid w:val="00294BD1"/>
    <w:rsid w:val="00297DB8"/>
    <w:rsid w:val="002B2EC9"/>
    <w:rsid w:val="002C54CA"/>
    <w:rsid w:val="002E2F17"/>
    <w:rsid w:val="002E796B"/>
    <w:rsid w:val="002F468A"/>
    <w:rsid w:val="002F4EBB"/>
    <w:rsid w:val="00316AB6"/>
    <w:rsid w:val="0031750D"/>
    <w:rsid w:val="003236DA"/>
    <w:rsid w:val="00324796"/>
    <w:rsid w:val="003261BC"/>
    <w:rsid w:val="00334838"/>
    <w:rsid w:val="00343E59"/>
    <w:rsid w:val="003538E6"/>
    <w:rsid w:val="00361006"/>
    <w:rsid w:val="00364E36"/>
    <w:rsid w:val="00366DE8"/>
    <w:rsid w:val="00391AF5"/>
    <w:rsid w:val="00395F4F"/>
    <w:rsid w:val="003A2F7F"/>
    <w:rsid w:val="003A6A3C"/>
    <w:rsid w:val="003B1D08"/>
    <w:rsid w:val="003E4A5E"/>
    <w:rsid w:val="003E69ED"/>
    <w:rsid w:val="003F23F3"/>
    <w:rsid w:val="00410086"/>
    <w:rsid w:val="00420B78"/>
    <w:rsid w:val="00443378"/>
    <w:rsid w:val="00455424"/>
    <w:rsid w:val="0045798F"/>
    <w:rsid w:val="004754DC"/>
    <w:rsid w:val="00483406"/>
    <w:rsid w:val="00483B2F"/>
    <w:rsid w:val="00484861"/>
    <w:rsid w:val="004865CE"/>
    <w:rsid w:val="00493945"/>
    <w:rsid w:val="00493CE0"/>
    <w:rsid w:val="004A2BAC"/>
    <w:rsid w:val="004B19E7"/>
    <w:rsid w:val="004B1CA0"/>
    <w:rsid w:val="004B5E4C"/>
    <w:rsid w:val="004C20AF"/>
    <w:rsid w:val="004C7BCD"/>
    <w:rsid w:val="004D4075"/>
    <w:rsid w:val="004D7CB4"/>
    <w:rsid w:val="004E0F4D"/>
    <w:rsid w:val="004E52F9"/>
    <w:rsid w:val="004F2FC6"/>
    <w:rsid w:val="004F3257"/>
    <w:rsid w:val="0050388D"/>
    <w:rsid w:val="0050688F"/>
    <w:rsid w:val="005100C1"/>
    <w:rsid w:val="00516046"/>
    <w:rsid w:val="005262AE"/>
    <w:rsid w:val="0053643A"/>
    <w:rsid w:val="00566007"/>
    <w:rsid w:val="00571EBA"/>
    <w:rsid w:val="00575101"/>
    <w:rsid w:val="0058541C"/>
    <w:rsid w:val="00587658"/>
    <w:rsid w:val="0059527C"/>
    <w:rsid w:val="005A3AB3"/>
    <w:rsid w:val="005B40ED"/>
    <w:rsid w:val="005B4C01"/>
    <w:rsid w:val="005B5EE5"/>
    <w:rsid w:val="005C2172"/>
    <w:rsid w:val="005C7C34"/>
    <w:rsid w:val="005D5A5E"/>
    <w:rsid w:val="005F065A"/>
    <w:rsid w:val="005F75F5"/>
    <w:rsid w:val="00611AF4"/>
    <w:rsid w:val="0062490E"/>
    <w:rsid w:val="006317BA"/>
    <w:rsid w:val="00636CB7"/>
    <w:rsid w:val="0064114C"/>
    <w:rsid w:val="006420DF"/>
    <w:rsid w:val="00642171"/>
    <w:rsid w:val="00656181"/>
    <w:rsid w:val="0066095D"/>
    <w:rsid w:val="00691613"/>
    <w:rsid w:val="006B36BB"/>
    <w:rsid w:val="006B6EA8"/>
    <w:rsid w:val="006D4DCA"/>
    <w:rsid w:val="006F295F"/>
    <w:rsid w:val="006F61C4"/>
    <w:rsid w:val="007351DC"/>
    <w:rsid w:val="007450DB"/>
    <w:rsid w:val="0074641F"/>
    <w:rsid w:val="00754EC8"/>
    <w:rsid w:val="00766899"/>
    <w:rsid w:val="00773592"/>
    <w:rsid w:val="00775C3F"/>
    <w:rsid w:val="00791C1C"/>
    <w:rsid w:val="007A1CF4"/>
    <w:rsid w:val="007A3FEF"/>
    <w:rsid w:val="007A4CD7"/>
    <w:rsid w:val="007A5794"/>
    <w:rsid w:val="007B710E"/>
    <w:rsid w:val="007F0ACE"/>
    <w:rsid w:val="008252D3"/>
    <w:rsid w:val="00841A25"/>
    <w:rsid w:val="00856768"/>
    <w:rsid w:val="00860812"/>
    <w:rsid w:val="00873589"/>
    <w:rsid w:val="008A5274"/>
    <w:rsid w:val="008B3E99"/>
    <w:rsid w:val="008F290D"/>
    <w:rsid w:val="009000D8"/>
    <w:rsid w:val="009071A5"/>
    <w:rsid w:val="00956AAC"/>
    <w:rsid w:val="00967FA1"/>
    <w:rsid w:val="00970CAC"/>
    <w:rsid w:val="00972644"/>
    <w:rsid w:val="00982197"/>
    <w:rsid w:val="00982AC3"/>
    <w:rsid w:val="00982D62"/>
    <w:rsid w:val="009830C9"/>
    <w:rsid w:val="009B0233"/>
    <w:rsid w:val="009C357A"/>
    <w:rsid w:val="009C5200"/>
    <w:rsid w:val="009C5D68"/>
    <w:rsid w:val="009E50AD"/>
    <w:rsid w:val="009E75BC"/>
    <w:rsid w:val="009F0B4A"/>
    <w:rsid w:val="00A02B10"/>
    <w:rsid w:val="00A230E0"/>
    <w:rsid w:val="00A31063"/>
    <w:rsid w:val="00A45A37"/>
    <w:rsid w:val="00A5062B"/>
    <w:rsid w:val="00A54ECE"/>
    <w:rsid w:val="00A72B26"/>
    <w:rsid w:val="00A83041"/>
    <w:rsid w:val="00A84D46"/>
    <w:rsid w:val="00A86DBB"/>
    <w:rsid w:val="00A87813"/>
    <w:rsid w:val="00A97DC7"/>
    <w:rsid w:val="00AC0CCE"/>
    <w:rsid w:val="00AC5119"/>
    <w:rsid w:val="00AC5471"/>
    <w:rsid w:val="00AF5E73"/>
    <w:rsid w:val="00B05D81"/>
    <w:rsid w:val="00B11575"/>
    <w:rsid w:val="00B14161"/>
    <w:rsid w:val="00B16A1E"/>
    <w:rsid w:val="00B22532"/>
    <w:rsid w:val="00B27FF7"/>
    <w:rsid w:val="00B46245"/>
    <w:rsid w:val="00B65C21"/>
    <w:rsid w:val="00B66A99"/>
    <w:rsid w:val="00B82806"/>
    <w:rsid w:val="00B84F25"/>
    <w:rsid w:val="00B933B8"/>
    <w:rsid w:val="00B977E8"/>
    <w:rsid w:val="00BA1775"/>
    <w:rsid w:val="00BA3FFE"/>
    <w:rsid w:val="00BA521D"/>
    <w:rsid w:val="00BA7D4E"/>
    <w:rsid w:val="00BB57FD"/>
    <w:rsid w:val="00BC624B"/>
    <w:rsid w:val="00BD4106"/>
    <w:rsid w:val="00BE1DEF"/>
    <w:rsid w:val="00C060C8"/>
    <w:rsid w:val="00C110A9"/>
    <w:rsid w:val="00C12DA8"/>
    <w:rsid w:val="00C12F26"/>
    <w:rsid w:val="00C132A6"/>
    <w:rsid w:val="00C156E8"/>
    <w:rsid w:val="00C2029C"/>
    <w:rsid w:val="00C2721F"/>
    <w:rsid w:val="00C360DD"/>
    <w:rsid w:val="00C362E8"/>
    <w:rsid w:val="00C45C67"/>
    <w:rsid w:val="00C50984"/>
    <w:rsid w:val="00C620C5"/>
    <w:rsid w:val="00C622B7"/>
    <w:rsid w:val="00C65FE7"/>
    <w:rsid w:val="00C74D8A"/>
    <w:rsid w:val="00C76119"/>
    <w:rsid w:val="00C77992"/>
    <w:rsid w:val="00C9754F"/>
    <w:rsid w:val="00CB3526"/>
    <w:rsid w:val="00CD3164"/>
    <w:rsid w:val="00CE0856"/>
    <w:rsid w:val="00CF042A"/>
    <w:rsid w:val="00D004FA"/>
    <w:rsid w:val="00D049C8"/>
    <w:rsid w:val="00D05039"/>
    <w:rsid w:val="00D12836"/>
    <w:rsid w:val="00D15746"/>
    <w:rsid w:val="00D225D3"/>
    <w:rsid w:val="00D26A4A"/>
    <w:rsid w:val="00D33BBC"/>
    <w:rsid w:val="00D33F32"/>
    <w:rsid w:val="00D37724"/>
    <w:rsid w:val="00D517D1"/>
    <w:rsid w:val="00D54B33"/>
    <w:rsid w:val="00D64D2A"/>
    <w:rsid w:val="00D81476"/>
    <w:rsid w:val="00D85621"/>
    <w:rsid w:val="00D85BED"/>
    <w:rsid w:val="00D934EE"/>
    <w:rsid w:val="00DB522B"/>
    <w:rsid w:val="00DC2FC3"/>
    <w:rsid w:val="00DC4DAA"/>
    <w:rsid w:val="00DC505F"/>
    <w:rsid w:val="00DE2631"/>
    <w:rsid w:val="00DE5598"/>
    <w:rsid w:val="00DF0312"/>
    <w:rsid w:val="00DF6950"/>
    <w:rsid w:val="00E01C26"/>
    <w:rsid w:val="00E22415"/>
    <w:rsid w:val="00E52750"/>
    <w:rsid w:val="00E66D13"/>
    <w:rsid w:val="00E772DB"/>
    <w:rsid w:val="00E83570"/>
    <w:rsid w:val="00E94EBB"/>
    <w:rsid w:val="00E95A03"/>
    <w:rsid w:val="00EA05A9"/>
    <w:rsid w:val="00ED6446"/>
    <w:rsid w:val="00EE326A"/>
    <w:rsid w:val="00F02CD8"/>
    <w:rsid w:val="00F05826"/>
    <w:rsid w:val="00F13185"/>
    <w:rsid w:val="00F13AD4"/>
    <w:rsid w:val="00F23914"/>
    <w:rsid w:val="00F33C27"/>
    <w:rsid w:val="00F64FF9"/>
    <w:rsid w:val="00F8148A"/>
    <w:rsid w:val="00F8486D"/>
    <w:rsid w:val="00F87806"/>
    <w:rsid w:val="00FB64ED"/>
    <w:rsid w:val="00FC10DC"/>
    <w:rsid w:val="00FD3DAB"/>
    <w:rsid w:val="00FE2E98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4E158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paragraph" w:styleId="berarbeitung">
    <w:name w:val="Revision"/>
    <w:hidden/>
    <w:uiPriority w:val="99"/>
    <w:semiHidden/>
    <w:rsid w:val="005B4C01"/>
  </w:style>
  <w:style w:type="character" w:styleId="Kommentarzeichen">
    <w:name w:val="annotation reference"/>
    <w:basedOn w:val="Absatz-Standardschriftart"/>
    <w:uiPriority w:val="99"/>
    <w:semiHidden/>
    <w:unhideWhenUsed/>
    <w:rsid w:val="00D517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17D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17D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17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17D1"/>
    <w:rPr>
      <w:b/>
      <w:bCs/>
      <w:sz w:val="20"/>
      <w:szCs w:val="20"/>
    </w:rPr>
  </w:style>
  <w:style w:type="paragraph" w:customStyle="1" w:styleId="Hinweis-Fachverweis1">
    <w:name w:val="Hinweis-Fachverweis1"/>
    <w:basedOn w:val="Standard"/>
    <w:rsid w:val="005B40ED"/>
    <w:pPr>
      <w:numPr>
        <w:numId w:val="28"/>
      </w:numPr>
      <w:spacing w:before="60" w:after="6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Hinweis-Fachverweis">
    <w:name w:val="Hinweis-Fachverweis"/>
    <w:basedOn w:val="Hinweise"/>
    <w:rsid w:val="00483B2F"/>
    <w:pPr>
      <w:numPr>
        <w:numId w:val="42"/>
      </w:numPr>
    </w:pPr>
  </w:style>
  <w:style w:type="character" w:styleId="Hyperlink">
    <w:name w:val="Hyperlink"/>
    <w:basedOn w:val="Absatz-Standardschriftart"/>
    <w:uiPriority w:val="99"/>
    <w:semiHidden/>
    <w:unhideWhenUsed/>
    <w:rsid w:val="00A23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CE745-FE9F-4A72-A8B5-39FC5A04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34</cp:revision>
  <cp:lastPrinted>2025-06-06T05:27:00Z</cp:lastPrinted>
  <dcterms:created xsi:type="dcterms:W3CDTF">2025-03-05T07:34:00Z</dcterms:created>
  <dcterms:modified xsi:type="dcterms:W3CDTF">2025-08-04T09:04:00Z</dcterms:modified>
</cp:coreProperties>
</file>