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A73" w:rsidRPr="008C6A73" w:rsidRDefault="008C6A73" w:rsidP="008C6A73">
      <w:pPr>
        <w:jc w:val="center"/>
        <w:rPr>
          <w:b/>
          <w:sz w:val="52"/>
          <w:szCs w:val="52"/>
        </w:rPr>
      </w:pPr>
      <w:bookmarkStart w:id="0" w:name="_GoBack"/>
      <w:bookmarkEnd w:id="0"/>
    </w:p>
    <w:p w:rsidR="008C6A73" w:rsidRPr="008C6A73" w:rsidRDefault="008C6A73" w:rsidP="008C6A73">
      <w:pPr>
        <w:jc w:val="center"/>
        <w:rPr>
          <w:b/>
          <w:sz w:val="52"/>
          <w:szCs w:val="52"/>
        </w:rPr>
      </w:pPr>
    </w:p>
    <w:p w:rsidR="008C6A73" w:rsidRPr="008C6A73" w:rsidRDefault="008C6A73" w:rsidP="008C6A73">
      <w:pPr>
        <w:jc w:val="center"/>
        <w:rPr>
          <w:b/>
          <w:sz w:val="52"/>
          <w:szCs w:val="52"/>
        </w:rPr>
      </w:pPr>
    </w:p>
    <w:p w:rsidR="008C6A73" w:rsidRPr="008C6A73" w:rsidRDefault="008C6A73" w:rsidP="008C6A73">
      <w:pPr>
        <w:jc w:val="center"/>
        <w:rPr>
          <w:b/>
          <w:sz w:val="52"/>
          <w:szCs w:val="52"/>
        </w:rPr>
      </w:pPr>
    </w:p>
    <w:p w:rsidR="008C6A73" w:rsidRPr="008C6A73" w:rsidRDefault="008C6A73" w:rsidP="008C6A73">
      <w:pPr>
        <w:jc w:val="center"/>
        <w:rPr>
          <w:b/>
          <w:sz w:val="52"/>
          <w:szCs w:val="52"/>
        </w:rPr>
      </w:pPr>
      <w:r w:rsidRPr="008C6A73">
        <w:rPr>
          <w:b/>
          <w:sz w:val="52"/>
          <w:szCs w:val="52"/>
        </w:rPr>
        <w:t>Materialpool zur Leistungsermittlung und -bewertung im Englischunterricht der Grundschule</w:t>
      </w:r>
    </w:p>
    <w:p w:rsidR="008C6A73" w:rsidRPr="008C6A73" w:rsidRDefault="008C6A73" w:rsidP="008C6A73">
      <w:pPr>
        <w:jc w:val="center"/>
        <w:rPr>
          <w:b/>
          <w:sz w:val="52"/>
          <w:szCs w:val="52"/>
        </w:rPr>
      </w:pPr>
    </w:p>
    <w:p w:rsidR="008C6A73" w:rsidRPr="008C6A73" w:rsidRDefault="008C6A73" w:rsidP="008C6A73">
      <w:pPr>
        <w:jc w:val="center"/>
        <w:rPr>
          <w:b/>
          <w:sz w:val="52"/>
          <w:szCs w:val="52"/>
        </w:rPr>
      </w:pPr>
    </w:p>
    <w:p w:rsidR="008C6A73" w:rsidRPr="008C6A73" w:rsidRDefault="008C6A73" w:rsidP="008C6A73">
      <w:pPr>
        <w:jc w:val="center"/>
        <w:rPr>
          <w:b/>
          <w:sz w:val="52"/>
          <w:szCs w:val="52"/>
        </w:rPr>
      </w:pPr>
    </w:p>
    <w:p w:rsidR="008C6A73" w:rsidRPr="008C6A73" w:rsidRDefault="008C6A73" w:rsidP="008C6A73">
      <w:pPr>
        <w:jc w:val="center"/>
        <w:rPr>
          <w:b/>
          <w:sz w:val="52"/>
          <w:szCs w:val="52"/>
        </w:rPr>
      </w:pPr>
      <w:r w:rsidRPr="008C6A73">
        <w:rPr>
          <w:b/>
          <w:sz w:val="52"/>
          <w:szCs w:val="52"/>
        </w:rPr>
        <w:t>zusammengestellt von den Fachberatern Englisch</w:t>
      </w:r>
    </w:p>
    <w:p w:rsidR="008C6A73" w:rsidRPr="008C6A73" w:rsidRDefault="008C6A73" w:rsidP="008C6A73">
      <w:pPr>
        <w:jc w:val="center"/>
        <w:rPr>
          <w:b/>
          <w:sz w:val="52"/>
          <w:szCs w:val="52"/>
        </w:rPr>
      </w:pPr>
    </w:p>
    <w:p w:rsidR="008C6A73" w:rsidRPr="008C6A73" w:rsidRDefault="008C6A73" w:rsidP="008C6A73">
      <w:pPr>
        <w:jc w:val="center"/>
        <w:rPr>
          <w:b/>
          <w:sz w:val="52"/>
          <w:szCs w:val="52"/>
        </w:rPr>
      </w:pPr>
    </w:p>
    <w:p w:rsidR="008C6A73" w:rsidRPr="008C6A73" w:rsidRDefault="008C6A73" w:rsidP="008C6A73">
      <w:pPr>
        <w:jc w:val="center"/>
        <w:rPr>
          <w:b/>
          <w:sz w:val="52"/>
          <w:szCs w:val="52"/>
        </w:rPr>
      </w:pPr>
    </w:p>
    <w:p w:rsidR="008C6A73" w:rsidRPr="008C6A73" w:rsidRDefault="008C6A73" w:rsidP="008C6A73">
      <w:pPr>
        <w:jc w:val="center"/>
        <w:rPr>
          <w:b/>
          <w:sz w:val="52"/>
          <w:szCs w:val="52"/>
        </w:rPr>
      </w:pPr>
    </w:p>
    <w:p w:rsidR="008C6A73" w:rsidRPr="008C6A73" w:rsidRDefault="008C6A73" w:rsidP="008C6A73">
      <w:pPr>
        <w:jc w:val="center"/>
        <w:rPr>
          <w:b/>
          <w:sz w:val="52"/>
          <w:szCs w:val="52"/>
        </w:rPr>
      </w:pPr>
    </w:p>
    <w:p w:rsidR="008C6A73" w:rsidRPr="008C6A73" w:rsidRDefault="008C6A73" w:rsidP="008C6A73">
      <w:pPr>
        <w:jc w:val="center"/>
        <w:rPr>
          <w:b/>
          <w:sz w:val="52"/>
          <w:szCs w:val="52"/>
        </w:rPr>
      </w:pPr>
    </w:p>
    <w:p w:rsidR="008C6A73" w:rsidRPr="008C6A73" w:rsidRDefault="008C6A73" w:rsidP="008C6A73">
      <w:pPr>
        <w:jc w:val="center"/>
        <w:rPr>
          <w:b/>
          <w:sz w:val="52"/>
          <w:szCs w:val="52"/>
        </w:rPr>
      </w:pPr>
    </w:p>
    <w:p w:rsidR="008C6A73" w:rsidRPr="008C6A73" w:rsidRDefault="00F65A87" w:rsidP="008C6A73">
      <w:pPr>
        <w:jc w:val="center"/>
        <w:rPr>
          <w:b/>
          <w:sz w:val="52"/>
          <w:szCs w:val="52"/>
        </w:rPr>
      </w:pPr>
      <w:r>
        <w:rPr>
          <w:b/>
          <w:sz w:val="52"/>
          <w:szCs w:val="52"/>
        </w:rPr>
        <w:t>Stand: Januar 2019</w:t>
      </w:r>
    </w:p>
    <w:p w:rsidR="008C6A73" w:rsidRPr="008C6A73" w:rsidRDefault="008C6A73" w:rsidP="008C6A73">
      <w:pPr>
        <w:rPr>
          <w:b/>
          <w:sz w:val="24"/>
        </w:rPr>
      </w:pPr>
      <w:r w:rsidRPr="008C6A73">
        <w:rPr>
          <w:b/>
          <w:sz w:val="52"/>
          <w:szCs w:val="52"/>
        </w:rPr>
        <w:br w:type="page"/>
      </w:r>
      <w:r w:rsidRPr="008C6A73">
        <w:rPr>
          <w:b/>
          <w:sz w:val="24"/>
        </w:rPr>
        <w:lastRenderedPageBreak/>
        <w:t>Inhalte des Materialpools</w:t>
      </w:r>
    </w:p>
    <w:p w:rsidR="008C6A73" w:rsidRDefault="008C6A73" w:rsidP="008C6A73">
      <w:pPr>
        <w:rPr>
          <w:sz w:val="24"/>
        </w:rPr>
      </w:pPr>
    </w:p>
    <w:p w:rsidR="00892D8D" w:rsidRPr="00892D8D" w:rsidRDefault="00892D8D" w:rsidP="00892D8D">
      <w:pPr>
        <w:rPr>
          <w:b/>
          <w:sz w:val="24"/>
        </w:rPr>
      </w:pPr>
      <w:r w:rsidRPr="00892D8D">
        <w:rPr>
          <w:b/>
          <w:sz w:val="24"/>
        </w:rPr>
        <w:t>Inhalte des Materialpools</w:t>
      </w:r>
    </w:p>
    <w:p w:rsidR="00892D8D" w:rsidRPr="00892D8D" w:rsidRDefault="00892D8D" w:rsidP="00892D8D">
      <w:pPr>
        <w:rPr>
          <w:sz w:val="24"/>
        </w:rPr>
      </w:pPr>
    </w:p>
    <w:p w:rsidR="00892D8D" w:rsidRPr="00892D8D" w:rsidRDefault="007859D7" w:rsidP="00892D8D">
      <w:pPr>
        <w:rPr>
          <w:b/>
          <w:sz w:val="24"/>
        </w:rPr>
      </w:pPr>
      <w:r>
        <w:rPr>
          <w:b/>
          <w:sz w:val="24"/>
        </w:rPr>
        <w:t>1</w:t>
      </w:r>
      <w:r w:rsidR="00892D8D" w:rsidRPr="00892D8D">
        <w:rPr>
          <w:b/>
          <w:sz w:val="24"/>
        </w:rPr>
        <w:tab/>
        <w:t>Instrumente zur Leistungsermittlung und Leistungsbewertung</w:t>
      </w:r>
    </w:p>
    <w:p w:rsidR="00892D8D" w:rsidRPr="00892D8D" w:rsidRDefault="00892D8D" w:rsidP="00892D8D">
      <w:pPr>
        <w:rPr>
          <w:sz w:val="24"/>
        </w:rPr>
      </w:pPr>
      <w:r w:rsidRPr="00892D8D">
        <w:rPr>
          <w:sz w:val="24"/>
        </w:rPr>
        <w:t>1.1</w:t>
      </w:r>
      <w:r w:rsidRPr="00892D8D">
        <w:rPr>
          <w:sz w:val="24"/>
        </w:rPr>
        <w:tab/>
        <w:t>Bewertungsraster</w:t>
      </w:r>
    </w:p>
    <w:p w:rsidR="00892D8D" w:rsidRPr="00892D8D" w:rsidRDefault="00892D8D" w:rsidP="00892D8D">
      <w:pPr>
        <w:rPr>
          <w:sz w:val="24"/>
        </w:rPr>
      </w:pPr>
      <w:r w:rsidRPr="00892D8D">
        <w:rPr>
          <w:sz w:val="24"/>
        </w:rPr>
        <w:t>1.2.1</w:t>
      </w:r>
      <w:r w:rsidRPr="00892D8D">
        <w:rPr>
          <w:sz w:val="24"/>
        </w:rPr>
        <w:tab/>
        <w:t xml:space="preserve">Beispiele für mündliche Tests (Schülermaterialien, Lehrerhinweise, </w:t>
      </w:r>
      <w:r w:rsidRPr="00892D8D">
        <w:rPr>
          <w:sz w:val="24"/>
        </w:rPr>
        <w:tab/>
        <w:t>Beobachtungs- und Bewertungsbögen)</w:t>
      </w:r>
    </w:p>
    <w:p w:rsidR="00892D8D" w:rsidRPr="00892D8D" w:rsidRDefault="00892D8D" w:rsidP="00892D8D">
      <w:pPr>
        <w:rPr>
          <w:sz w:val="24"/>
        </w:rPr>
      </w:pPr>
      <w:r w:rsidRPr="00892D8D">
        <w:rPr>
          <w:sz w:val="24"/>
        </w:rPr>
        <w:t>1.2.2</w:t>
      </w:r>
      <w:r w:rsidRPr="00892D8D">
        <w:rPr>
          <w:sz w:val="24"/>
        </w:rPr>
        <w:tab/>
        <w:t>Beispiele für schriftliche Tests (Schülermaterialien, Lehrerhinweise)</w:t>
      </w:r>
    </w:p>
    <w:p w:rsidR="00892D8D" w:rsidRPr="00892D8D" w:rsidRDefault="00892D8D" w:rsidP="00892D8D">
      <w:pPr>
        <w:rPr>
          <w:b/>
          <w:color w:val="FF0000"/>
          <w:sz w:val="24"/>
        </w:rPr>
      </w:pPr>
      <w:r w:rsidRPr="00892D8D">
        <w:rPr>
          <w:b/>
          <w:color w:val="FF0000"/>
          <w:sz w:val="24"/>
        </w:rPr>
        <w:t>1.3</w:t>
      </w:r>
      <w:r w:rsidRPr="00892D8D">
        <w:rPr>
          <w:b/>
          <w:color w:val="FF0000"/>
          <w:sz w:val="24"/>
        </w:rPr>
        <w:tab/>
        <w:t xml:space="preserve">Formen der Leistungsermittlung und -bewertung </w:t>
      </w:r>
    </w:p>
    <w:p w:rsidR="00892D8D" w:rsidRPr="00892D8D" w:rsidRDefault="00892D8D" w:rsidP="00892D8D">
      <w:pPr>
        <w:rPr>
          <w:color w:val="FF0000"/>
          <w:sz w:val="24"/>
        </w:rPr>
      </w:pPr>
      <w:r w:rsidRPr="00892D8D">
        <w:rPr>
          <w:color w:val="FF0000"/>
          <w:sz w:val="24"/>
        </w:rPr>
        <w:t>1.3.1</w:t>
      </w:r>
      <w:r w:rsidRPr="00892D8D">
        <w:rPr>
          <w:color w:val="FF0000"/>
          <w:sz w:val="24"/>
        </w:rPr>
        <w:tab/>
        <w:t xml:space="preserve">Übersicht über Formen der Leistungsermittlung und </w:t>
      </w:r>
      <w:r w:rsidR="00522CCC">
        <w:rPr>
          <w:color w:val="FF0000"/>
          <w:sz w:val="24"/>
        </w:rPr>
        <w:t>-</w:t>
      </w:r>
      <w:r w:rsidRPr="00892D8D">
        <w:rPr>
          <w:color w:val="FF0000"/>
          <w:sz w:val="24"/>
        </w:rPr>
        <w:t xml:space="preserve">bewertung im Verlauf </w:t>
      </w:r>
      <w:r w:rsidRPr="00892D8D">
        <w:rPr>
          <w:color w:val="FF0000"/>
          <w:sz w:val="24"/>
        </w:rPr>
        <w:tab/>
        <w:t>eines Schuljahres</w:t>
      </w:r>
    </w:p>
    <w:p w:rsidR="00892D8D" w:rsidRPr="00892D8D" w:rsidRDefault="00892D8D" w:rsidP="00892D8D">
      <w:pPr>
        <w:rPr>
          <w:color w:val="FF0000"/>
          <w:sz w:val="24"/>
        </w:rPr>
      </w:pPr>
      <w:r w:rsidRPr="00892D8D">
        <w:rPr>
          <w:color w:val="FF0000"/>
          <w:sz w:val="24"/>
        </w:rPr>
        <w:t>1.3.2</w:t>
      </w:r>
      <w:r w:rsidRPr="00892D8D">
        <w:rPr>
          <w:color w:val="FF0000"/>
          <w:sz w:val="24"/>
        </w:rPr>
        <w:tab/>
        <w:t>Aufgabenformate zur Benotung des Schreibens</w:t>
      </w:r>
    </w:p>
    <w:p w:rsidR="00892D8D" w:rsidRPr="00892D8D" w:rsidRDefault="00892D8D" w:rsidP="00892D8D">
      <w:pPr>
        <w:rPr>
          <w:sz w:val="24"/>
        </w:rPr>
      </w:pPr>
    </w:p>
    <w:p w:rsidR="00892D8D" w:rsidRPr="00892D8D" w:rsidRDefault="007859D7" w:rsidP="00892D8D">
      <w:pPr>
        <w:rPr>
          <w:b/>
          <w:sz w:val="24"/>
        </w:rPr>
      </w:pPr>
      <w:r>
        <w:rPr>
          <w:b/>
          <w:sz w:val="24"/>
        </w:rPr>
        <w:t>2</w:t>
      </w:r>
      <w:r w:rsidR="00892D8D" w:rsidRPr="00892D8D">
        <w:rPr>
          <w:b/>
          <w:sz w:val="24"/>
        </w:rPr>
        <w:tab/>
        <w:t>Zusatzmaterial</w:t>
      </w:r>
    </w:p>
    <w:p w:rsidR="00892D8D" w:rsidRPr="00892D8D" w:rsidRDefault="00892D8D" w:rsidP="00892D8D">
      <w:pPr>
        <w:rPr>
          <w:sz w:val="24"/>
        </w:rPr>
      </w:pPr>
      <w:r w:rsidRPr="00892D8D">
        <w:rPr>
          <w:sz w:val="24"/>
        </w:rPr>
        <w:t>2.1</w:t>
      </w:r>
      <w:r w:rsidRPr="00892D8D">
        <w:rPr>
          <w:sz w:val="24"/>
        </w:rPr>
        <w:tab/>
        <w:t xml:space="preserve">Beispiel für einen Informationsbrief zum Start des Englischunterrichts in </w:t>
      </w:r>
      <w:r w:rsidRPr="00892D8D">
        <w:rPr>
          <w:sz w:val="24"/>
        </w:rPr>
        <w:tab/>
        <w:t>Klassenstufe 3</w:t>
      </w:r>
    </w:p>
    <w:p w:rsidR="00892D8D" w:rsidRPr="00892D8D" w:rsidRDefault="00892D8D" w:rsidP="00892D8D">
      <w:pPr>
        <w:rPr>
          <w:sz w:val="24"/>
        </w:rPr>
      </w:pPr>
      <w:r w:rsidRPr="00892D8D">
        <w:rPr>
          <w:sz w:val="24"/>
        </w:rPr>
        <w:t>2.2</w:t>
      </w:r>
      <w:r w:rsidRPr="00892D8D">
        <w:rPr>
          <w:sz w:val="24"/>
        </w:rPr>
        <w:tab/>
        <w:t xml:space="preserve">Beispiel für einen Informationsbrief zur Benotung im Englischunterricht in </w:t>
      </w:r>
      <w:r w:rsidRPr="00892D8D">
        <w:rPr>
          <w:sz w:val="24"/>
        </w:rPr>
        <w:tab/>
        <w:t>Klassenstufe 4</w:t>
      </w:r>
    </w:p>
    <w:p w:rsidR="00892D8D" w:rsidRPr="00892D8D" w:rsidRDefault="00892D8D" w:rsidP="00522CCC">
      <w:pPr>
        <w:ind w:left="705" w:hanging="705"/>
        <w:rPr>
          <w:sz w:val="24"/>
        </w:rPr>
      </w:pPr>
      <w:r w:rsidRPr="00892D8D">
        <w:rPr>
          <w:sz w:val="24"/>
        </w:rPr>
        <w:t>2.3</w:t>
      </w:r>
      <w:r w:rsidRPr="00892D8D">
        <w:rPr>
          <w:sz w:val="24"/>
        </w:rPr>
        <w:tab/>
        <w:t>Vorschläge für verbale Leistung</w:t>
      </w:r>
      <w:r w:rsidR="00522CCC">
        <w:rPr>
          <w:sz w:val="24"/>
        </w:rPr>
        <w:t xml:space="preserve">seinschätzungen der Schüler im </w:t>
      </w:r>
      <w:r w:rsidRPr="00892D8D">
        <w:rPr>
          <w:sz w:val="24"/>
        </w:rPr>
        <w:t>Englisch</w:t>
      </w:r>
      <w:r w:rsidR="00522CCC">
        <w:rPr>
          <w:sz w:val="24"/>
        </w:rPr>
        <w:softHyphen/>
      </w:r>
      <w:r w:rsidRPr="00892D8D">
        <w:rPr>
          <w:sz w:val="24"/>
        </w:rPr>
        <w:t>unterricht in Klassenstufe 3</w:t>
      </w:r>
    </w:p>
    <w:p w:rsidR="008C6A73" w:rsidRDefault="008C6A73" w:rsidP="008C6A73">
      <w:pPr>
        <w:rPr>
          <w:b/>
        </w:rPr>
      </w:pPr>
    </w:p>
    <w:p w:rsidR="008C6A73" w:rsidRDefault="008C6A73" w:rsidP="008C6A73">
      <w:pPr>
        <w:rPr>
          <w:b/>
        </w:rPr>
      </w:pPr>
    </w:p>
    <w:p w:rsidR="008C6A73" w:rsidRDefault="008C6A73" w:rsidP="008C6A73">
      <w:pPr>
        <w:rPr>
          <w:b/>
        </w:rPr>
        <w:sectPr w:rsidR="008C6A73">
          <w:footerReference w:type="default" r:id="rId8"/>
          <w:pgSz w:w="11906" w:h="16838"/>
          <w:pgMar w:top="1417" w:right="1417" w:bottom="1134" w:left="1417" w:header="708" w:footer="708" w:gutter="0"/>
          <w:cols w:space="708"/>
          <w:docGrid w:linePitch="360"/>
        </w:sectPr>
      </w:pPr>
    </w:p>
    <w:p w:rsidR="008C6A73" w:rsidRPr="009C0E93" w:rsidRDefault="008C6A73" w:rsidP="008C6A73">
      <w:pPr>
        <w:rPr>
          <w:b/>
        </w:rPr>
      </w:pPr>
      <w:r w:rsidRPr="009C0E93">
        <w:rPr>
          <w:b/>
        </w:rPr>
        <w:lastRenderedPageBreak/>
        <w:t>Instrumente und Formate zur Leistungsermitt</w:t>
      </w:r>
      <w:r>
        <w:rPr>
          <w:b/>
        </w:rPr>
        <w:t>l</w:t>
      </w:r>
      <w:r w:rsidRPr="009C0E93">
        <w:rPr>
          <w:b/>
        </w:rPr>
        <w:t xml:space="preserve">ung und </w:t>
      </w:r>
      <w:r w:rsidR="00522CCC">
        <w:rPr>
          <w:b/>
        </w:rPr>
        <w:t>-</w:t>
      </w:r>
      <w:r w:rsidRPr="009C0E93">
        <w:rPr>
          <w:b/>
        </w:rPr>
        <w:t>bewertung im Englisch</w:t>
      </w:r>
      <w:r w:rsidR="00522CCC">
        <w:rPr>
          <w:b/>
        </w:rPr>
        <w:softHyphen/>
      </w:r>
      <w:r w:rsidRPr="009C0E93">
        <w:rPr>
          <w:b/>
        </w:rPr>
        <w:t>unterricht</w:t>
      </w:r>
    </w:p>
    <w:p w:rsidR="008C6A73" w:rsidRDefault="008C6A73" w:rsidP="008C6A73"/>
    <w:p w:rsidR="008C6A73" w:rsidRDefault="008C6A73" w:rsidP="008C6A73">
      <w:r>
        <w:t>Bewertungskriterien sind im Vorfeld mit den Schülern zu besprechen.</w:t>
      </w:r>
    </w:p>
    <w:p w:rsidR="008C6A73" w:rsidRDefault="008C6A73" w:rsidP="008C6A73">
      <w:r>
        <w:t>Bei mündlichen Überprüfungssituationen ist die Schülerleistung in geeigneter Weise zu dokumentieren.</w:t>
      </w:r>
    </w:p>
    <w:p w:rsidR="008C6A73" w:rsidRDefault="008C6A73" w:rsidP="008C6A73">
      <w:r>
        <w:t>Eine mündliche Auswertung mit den Schülern sollte direkt im Anschluss der Leistungs-</w:t>
      </w:r>
      <w:r>
        <w:br/>
      </w:r>
      <w:proofErr w:type="spellStart"/>
      <w:r>
        <w:t>situation</w:t>
      </w:r>
      <w:proofErr w:type="spellEnd"/>
      <w:r>
        <w:t xml:space="preserve"> erfolgen.</w:t>
      </w:r>
    </w:p>
    <w:p w:rsidR="008C6A73" w:rsidRDefault="008C6A73" w:rsidP="008C6A73"/>
    <w:p w:rsidR="008C6A73" w:rsidRDefault="008C6A73" w:rsidP="008C6A73">
      <w:r>
        <w:t xml:space="preserve">1. Tests </w:t>
      </w:r>
    </w:p>
    <w:p w:rsidR="008C6A73" w:rsidRDefault="008C6A73" w:rsidP="008C6A73">
      <w:pPr>
        <w:pStyle w:val="Listenabsatz"/>
        <w:numPr>
          <w:ilvl w:val="0"/>
          <w:numId w:val="1"/>
        </w:numPr>
      </w:pPr>
      <w:r>
        <w:t xml:space="preserve">ca. 4 </w:t>
      </w:r>
      <w:r w:rsidR="00522CCC">
        <w:t>-</w:t>
      </w:r>
      <w:r>
        <w:t xml:space="preserve"> 5 pro Schuljahr</w:t>
      </w:r>
    </w:p>
    <w:p w:rsidR="008C6A73" w:rsidRDefault="008C6A73" w:rsidP="008C6A73">
      <w:pPr>
        <w:pStyle w:val="Listenabsatz"/>
        <w:numPr>
          <w:ilvl w:val="0"/>
          <w:numId w:val="1"/>
        </w:numPr>
      </w:pPr>
      <w:r>
        <w:t>Hör- und Hör-/Sehverstehen, ggf. in Kombination mit einer Aufgabe zum Lesen und Schreiben</w:t>
      </w:r>
    </w:p>
    <w:p w:rsidR="008C6A73" w:rsidRDefault="008C6A73" w:rsidP="008C6A73">
      <w:pPr>
        <w:pStyle w:val="Listenabsatz"/>
        <w:numPr>
          <w:ilvl w:val="0"/>
          <w:numId w:val="1"/>
        </w:numPr>
      </w:pPr>
      <w:r>
        <w:t>alle Aufgabenformate müssen den Kindern bekannt sein</w:t>
      </w:r>
    </w:p>
    <w:p w:rsidR="008C6A73" w:rsidRDefault="008C6A73" w:rsidP="008C6A73">
      <w:pPr>
        <w:pStyle w:val="Listenabsatz"/>
        <w:numPr>
          <w:ilvl w:val="0"/>
          <w:numId w:val="1"/>
        </w:numPr>
      </w:pPr>
      <w:r>
        <w:t>Tests werden nach Rückgabe von den Schülern nicht berichtigt</w:t>
      </w:r>
    </w:p>
    <w:p w:rsidR="008C6A73" w:rsidRDefault="008C6A73" w:rsidP="008C6A73">
      <w:pPr>
        <w:pStyle w:val="Listenabsatz"/>
      </w:pPr>
    </w:p>
    <w:p w:rsidR="008C6A73" w:rsidRDefault="008C6A73" w:rsidP="008C6A73">
      <w:r>
        <w:t>2. Interaktionen</w:t>
      </w:r>
    </w:p>
    <w:p w:rsidR="008C6A73" w:rsidRDefault="008C6A73" w:rsidP="008C6A73">
      <w:pPr>
        <w:pStyle w:val="Listenabsatz"/>
        <w:numPr>
          <w:ilvl w:val="0"/>
          <w:numId w:val="2"/>
        </w:numPr>
      </w:pPr>
      <w:r>
        <w:t xml:space="preserve">ca. 2 </w:t>
      </w:r>
      <w:r w:rsidR="00522CCC">
        <w:t>-</w:t>
      </w:r>
      <w:r>
        <w:t xml:space="preserve"> 3 pro Schuljahr</w:t>
      </w:r>
    </w:p>
    <w:p w:rsidR="008C6A73" w:rsidRDefault="008C6A73" w:rsidP="008C6A73">
      <w:pPr>
        <w:pStyle w:val="Listenabsatz"/>
        <w:numPr>
          <w:ilvl w:val="0"/>
          <w:numId w:val="2"/>
        </w:numPr>
      </w:pPr>
      <w:r>
        <w:t>Interviews (Lehrer fragt, Schüler antwortet)</w:t>
      </w:r>
    </w:p>
    <w:p w:rsidR="008C6A73" w:rsidRDefault="008C6A73" w:rsidP="008C6A73">
      <w:pPr>
        <w:pStyle w:val="Listenabsatz"/>
        <w:numPr>
          <w:ilvl w:val="0"/>
          <w:numId w:val="2"/>
        </w:numPr>
      </w:pPr>
      <w:r>
        <w:t>Dialoge (zwei Schüler sprechen miteinander zu festgelegten Themen)</w:t>
      </w:r>
    </w:p>
    <w:p w:rsidR="008C6A73" w:rsidRDefault="008C6A73" w:rsidP="008C6A73"/>
    <w:p w:rsidR="008C6A73" w:rsidRDefault="008C6A73" w:rsidP="008C6A73">
      <w:r>
        <w:t xml:space="preserve">3. Songs, Rhymes, </w:t>
      </w:r>
      <w:proofErr w:type="spellStart"/>
      <w:r>
        <w:t>Chants</w:t>
      </w:r>
      <w:proofErr w:type="spellEnd"/>
    </w:p>
    <w:p w:rsidR="008C6A73" w:rsidRDefault="008C6A73" w:rsidP="008C6A73">
      <w:pPr>
        <w:pStyle w:val="Listenabsatz"/>
        <w:numPr>
          <w:ilvl w:val="0"/>
          <w:numId w:val="3"/>
        </w:numPr>
      </w:pPr>
      <w:r>
        <w:t xml:space="preserve">ca. 1 </w:t>
      </w:r>
      <w:r w:rsidR="00522CCC">
        <w:t>-</w:t>
      </w:r>
      <w:r>
        <w:t xml:space="preserve"> 2 pro Schuljahr</w:t>
      </w:r>
    </w:p>
    <w:p w:rsidR="008C6A73" w:rsidRDefault="008C6A73" w:rsidP="008C6A73">
      <w:pPr>
        <w:pStyle w:val="Listenabsatz"/>
        <w:numPr>
          <w:ilvl w:val="0"/>
          <w:numId w:val="3"/>
        </w:numPr>
      </w:pPr>
      <w:r>
        <w:t>Texte sind zum Üben zur Verfügung zu stellen (Abschrift, Kopie, Arbeitsheft, CD etc</w:t>
      </w:r>
      <w:r w:rsidR="00522CCC">
        <w:t>.</w:t>
      </w:r>
      <w:r>
        <w:t>)</w:t>
      </w:r>
    </w:p>
    <w:p w:rsidR="008C6A73" w:rsidRDefault="008C6A73" w:rsidP="008C6A73">
      <w:pPr>
        <w:pStyle w:val="Listenabsatz"/>
      </w:pPr>
    </w:p>
    <w:p w:rsidR="008C6A73" w:rsidRDefault="008C6A73" w:rsidP="008C6A73">
      <w:pPr>
        <w:pStyle w:val="Listenabsatz"/>
      </w:pPr>
    </w:p>
    <w:p w:rsidR="008C6A73" w:rsidRDefault="008C6A73" w:rsidP="008C6A73">
      <w:r>
        <w:t>Nach diesen drei Schwerpunkten sollte die Einteilung im Notenbuch erfolgen.</w:t>
      </w:r>
    </w:p>
    <w:p w:rsidR="008C6A73" w:rsidRDefault="008C6A73" w:rsidP="008C6A73"/>
    <w:p w:rsidR="008C6A73" w:rsidRDefault="008C6A73" w:rsidP="008C6A73">
      <w:r>
        <w:t>Hinweis zu besonderen Leistungen:</w:t>
      </w:r>
    </w:p>
    <w:p w:rsidR="008C6A73" w:rsidRDefault="008C6A73" w:rsidP="008C6A73">
      <w:r>
        <w:t>Im Zuge der Differenzierung gibt es die Möglichkeit, besondere Leistungen durch einzelne Kinder erbringen zu lassen. Eine Rückmeldung zur erbrachten Lernleistung erfolgt verbal, die Benotung kann in den Bereich „Fleiß“ eingehen und nicht als fachliche Note in das Fach Englisch.</w:t>
      </w:r>
    </w:p>
    <w:p w:rsidR="008C6A73" w:rsidRDefault="008C6A73">
      <w:pPr>
        <w:sectPr w:rsidR="008C6A73">
          <w:headerReference w:type="default" r:id="rId9"/>
          <w:pgSz w:w="11906" w:h="16838"/>
          <w:pgMar w:top="1417" w:right="1417" w:bottom="1134" w:left="1417" w:header="708" w:footer="708" w:gutter="0"/>
          <w:cols w:space="708"/>
          <w:docGrid w:linePitch="360"/>
        </w:sectPr>
      </w:pPr>
    </w:p>
    <w:p w:rsidR="008C6A73" w:rsidRPr="008C6A73" w:rsidRDefault="008C6A73" w:rsidP="008C6A73">
      <w:pPr>
        <w:jc w:val="center"/>
        <w:rPr>
          <w:b/>
        </w:rPr>
      </w:pPr>
      <w:r w:rsidRPr="008C6A73">
        <w:rPr>
          <w:b/>
        </w:rPr>
        <w:t xml:space="preserve">Beispielhafte Aufgabenformate </w:t>
      </w:r>
    </w:p>
    <w:p w:rsidR="008C6A73" w:rsidRPr="008C6A73" w:rsidRDefault="008C6A73" w:rsidP="008C6A73">
      <w:pPr>
        <w:jc w:val="center"/>
        <w:rPr>
          <w:b/>
        </w:rPr>
      </w:pPr>
      <w:r w:rsidRPr="008C6A73">
        <w:rPr>
          <w:b/>
        </w:rPr>
        <w:t>zur Benotung des kommunikativen Kompetenzbereiches SCHREIBEN</w:t>
      </w:r>
    </w:p>
    <w:p w:rsidR="008C6A73" w:rsidRPr="008C6A73" w:rsidRDefault="008C6A73" w:rsidP="008C6A73">
      <w:pPr>
        <w:jc w:val="center"/>
        <w:rPr>
          <w:b/>
        </w:rPr>
      </w:pPr>
      <w:r w:rsidRPr="008C6A73">
        <w:rPr>
          <w:b/>
        </w:rPr>
        <w:t>im Englischunterricht</w:t>
      </w:r>
    </w:p>
    <w:p w:rsidR="008C6A73" w:rsidRPr="008C6A73" w:rsidRDefault="008C6A73" w:rsidP="008C6A73"/>
    <w:p w:rsidR="008C6A73" w:rsidRPr="008C6A73" w:rsidRDefault="008C6A73" w:rsidP="008C6A73">
      <w:r w:rsidRPr="008C6A73">
        <w:t>Kompetenz SCHREIBEN im Lehrplan Englisch</w:t>
      </w:r>
    </w:p>
    <w:p w:rsidR="008C6A73" w:rsidRPr="008C6A73" w:rsidRDefault="008C6A73" w:rsidP="008C6A73"/>
    <w:p w:rsidR="008C6A73" w:rsidRPr="008C6A73" w:rsidRDefault="008C6A73" w:rsidP="008C6A73">
      <w:r w:rsidRPr="008C6A73">
        <w:t xml:space="preserve">Schüler </w:t>
      </w:r>
    </w:p>
    <w:p w:rsidR="008C6A73" w:rsidRPr="008C6A73" w:rsidRDefault="008C6A73" w:rsidP="008C6A73">
      <w:pPr>
        <w:numPr>
          <w:ilvl w:val="0"/>
          <w:numId w:val="4"/>
        </w:numPr>
        <w:ind w:left="284" w:hanging="284"/>
        <w:contextualSpacing/>
      </w:pPr>
      <w:r w:rsidRPr="008C6A73">
        <w:t>können im Klangbild gesicherte Einzelwörter und Redemittel Abbildungen zuordnen und von Vorlagen schriftlich übernehmen,</w:t>
      </w:r>
    </w:p>
    <w:p w:rsidR="008C6A73" w:rsidRPr="008C6A73" w:rsidRDefault="008C6A73" w:rsidP="008C6A73">
      <w:pPr>
        <w:numPr>
          <w:ilvl w:val="0"/>
          <w:numId w:val="4"/>
        </w:numPr>
        <w:ind w:left="284" w:hanging="284"/>
        <w:contextualSpacing/>
      </w:pPr>
      <w:r w:rsidRPr="008C6A73">
        <w:t>lernen Lückentexte mit Wortvorgaben zu bearbeiten,</w:t>
      </w:r>
    </w:p>
    <w:p w:rsidR="008C6A73" w:rsidRPr="008C6A73" w:rsidRDefault="008C6A73" w:rsidP="008C6A73">
      <w:pPr>
        <w:numPr>
          <w:ilvl w:val="0"/>
          <w:numId w:val="4"/>
        </w:numPr>
        <w:ind w:left="284" w:hanging="284"/>
        <w:contextualSpacing/>
      </w:pPr>
      <w:r w:rsidRPr="008C6A73">
        <w:t>schreiben kleine Texte zu authentischen Anlässen ab.</w:t>
      </w:r>
    </w:p>
    <w:p w:rsidR="008C6A73" w:rsidRPr="008C6A73" w:rsidRDefault="008C6A73" w:rsidP="008C6A73"/>
    <w:p w:rsidR="008C6A73" w:rsidRPr="008C6A73" w:rsidRDefault="008C6A73" w:rsidP="008C6A73">
      <w:r w:rsidRPr="008C6A73">
        <w:t>Bitte beachten Sie folgende Aspekte, wenn Sie die Kompetenz SCHREIBEN in Tests über</w:t>
      </w:r>
      <w:r w:rsidR="00522CCC">
        <w:softHyphen/>
      </w:r>
      <w:r w:rsidRPr="008C6A73">
        <w:t>prüfen:</w:t>
      </w:r>
    </w:p>
    <w:p w:rsidR="008C6A73" w:rsidRPr="008C6A73" w:rsidRDefault="008C6A73" w:rsidP="00522CCC">
      <w:pPr>
        <w:numPr>
          <w:ilvl w:val="0"/>
          <w:numId w:val="4"/>
        </w:numPr>
        <w:ind w:left="284" w:hanging="284"/>
        <w:contextualSpacing/>
      </w:pPr>
      <w:r w:rsidRPr="008C6A73">
        <w:t>alle zu schreibenden Wörter müssen im Vorfeld klang- und schriftbildlich sowie im Kontext gesichert worden sein</w:t>
      </w:r>
    </w:p>
    <w:p w:rsidR="008C6A73" w:rsidRPr="008C6A73" w:rsidRDefault="008C6A73" w:rsidP="00522CCC">
      <w:pPr>
        <w:numPr>
          <w:ilvl w:val="0"/>
          <w:numId w:val="4"/>
        </w:numPr>
        <w:ind w:left="284" w:hanging="284"/>
        <w:contextualSpacing/>
      </w:pPr>
      <w:r w:rsidRPr="008C6A73">
        <w:t>alle Wörter müssen immer als Vorlage gegeben werden (Tafel, Arbeitsblatt etc</w:t>
      </w:r>
      <w:r w:rsidR="00522CCC">
        <w:t>.</w:t>
      </w:r>
      <w:r w:rsidRPr="008C6A73">
        <w:t>), ggf. nicht nur Eins-zu-Eins- Zuordnungen, sondern mehr Wörter als Bilder vorgeben</w:t>
      </w:r>
    </w:p>
    <w:p w:rsidR="008C6A73" w:rsidRPr="008C6A73" w:rsidRDefault="008C6A73" w:rsidP="00522CCC">
      <w:pPr>
        <w:numPr>
          <w:ilvl w:val="0"/>
          <w:numId w:val="4"/>
        </w:numPr>
        <w:ind w:left="284" w:hanging="284"/>
        <w:contextualSpacing/>
      </w:pPr>
      <w:r w:rsidRPr="008C6A73">
        <w:t>Schreibaufgaben sollten als Bestandteil eines Tests neben Hör-und Hör-/</w:t>
      </w:r>
      <w:proofErr w:type="spellStart"/>
      <w:r w:rsidRPr="008C6A73">
        <w:t>Sehverstehens</w:t>
      </w:r>
      <w:r w:rsidR="00522CCC">
        <w:softHyphen/>
      </w:r>
      <w:r w:rsidRPr="008C6A73">
        <w:t>aufgaben</w:t>
      </w:r>
      <w:proofErr w:type="spellEnd"/>
      <w:r w:rsidRPr="008C6A73">
        <w:t xml:space="preserve"> nicht mehr als ca. 20 Prozent ausmachen</w:t>
      </w:r>
    </w:p>
    <w:p w:rsidR="008C6A73" w:rsidRPr="008C6A73" w:rsidRDefault="008C6A73" w:rsidP="008C6A73"/>
    <w:p w:rsidR="008C6A73" w:rsidRPr="008C6A73" w:rsidRDefault="008C6A73" w:rsidP="008C6A73">
      <w:r w:rsidRPr="008C6A73">
        <w:t>Im Folgenden finden Sie Beispiele für Aufgabenformate, mit denen Sie die Kompetenz SCHREIBEN in Tests benoten können. Darüber hinaus ist es natürlich möglich, im Unterricht weitere Aufgabenformate einzusetzen (</w:t>
      </w:r>
      <w:proofErr w:type="spellStart"/>
      <w:r w:rsidRPr="008C6A73">
        <w:rPr>
          <w:i/>
        </w:rPr>
        <w:t>wordsearch</w:t>
      </w:r>
      <w:proofErr w:type="spellEnd"/>
      <w:r w:rsidRPr="008C6A73">
        <w:t xml:space="preserve">, </w:t>
      </w:r>
      <w:proofErr w:type="spellStart"/>
      <w:r w:rsidRPr="008C6A73">
        <w:rPr>
          <w:i/>
        </w:rPr>
        <w:t>wordsnake</w:t>
      </w:r>
      <w:proofErr w:type="spellEnd"/>
      <w:r w:rsidRPr="008C6A73">
        <w:t xml:space="preserve">, </w:t>
      </w:r>
      <w:proofErr w:type="spellStart"/>
      <w:r w:rsidRPr="008C6A73">
        <w:rPr>
          <w:i/>
        </w:rPr>
        <w:t>crossword</w:t>
      </w:r>
      <w:proofErr w:type="spellEnd"/>
      <w:r w:rsidRPr="008C6A73">
        <w:t xml:space="preserve"> etc</w:t>
      </w:r>
      <w:r w:rsidR="00522CCC">
        <w:t>.</w:t>
      </w:r>
      <w:r w:rsidRPr="008C6A73">
        <w:t>).</w:t>
      </w:r>
    </w:p>
    <w:p w:rsidR="008C6A73" w:rsidRPr="008C6A73" w:rsidRDefault="008C6A73" w:rsidP="008C6A73"/>
    <w:tbl>
      <w:tblPr>
        <w:tblStyle w:val="Tabellenraster"/>
        <w:tblW w:w="0" w:type="auto"/>
        <w:tblCellMar>
          <w:top w:w="85" w:type="dxa"/>
          <w:bottom w:w="85" w:type="dxa"/>
        </w:tblCellMar>
        <w:tblLook w:val="04A0" w:firstRow="1" w:lastRow="0" w:firstColumn="1" w:lastColumn="0" w:noHBand="0" w:noVBand="1"/>
      </w:tblPr>
      <w:tblGrid>
        <w:gridCol w:w="3936"/>
        <w:gridCol w:w="5276"/>
      </w:tblGrid>
      <w:tr w:rsidR="008C6A73" w:rsidRPr="008C6A73" w:rsidTr="0069608E">
        <w:tc>
          <w:tcPr>
            <w:tcW w:w="3936" w:type="dxa"/>
          </w:tcPr>
          <w:p w:rsidR="008C6A73" w:rsidRPr="008C6A73" w:rsidRDefault="008C6A73" w:rsidP="008C6A73">
            <w:pPr>
              <w:rPr>
                <w:b/>
              </w:rPr>
            </w:pPr>
            <w:r w:rsidRPr="008C6A73">
              <w:rPr>
                <w:b/>
              </w:rPr>
              <w:t>Erwartete Schülerleistung</w:t>
            </w:r>
          </w:p>
        </w:tc>
        <w:tc>
          <w:tcPr>
            <w:tcW w:w="5276" w:type="dxa"/>
          </w:tcPr>
          <w:p w:rsidR="008C6A73" w:rsidRPr="008C6A73" w:rsidRDefault="008C6A73" w:rsidP="008C6A73">
            <w:pPr>
              <w:rPr>
                <w:b/>
              </w:rPr>
            </w:pPr>
            <w:r w:rsidRPr="008C6A73">
              <w:rPr>
                <w:b/>
              </w:rPr>
              <w:t>Aufgabenstellung</w:t>
            </w:r>
          </w:p>
        </w:tc>
      </w:tr>
      <w:tr w:rsidR="008C6A73" w:rsidRPr="00CE396F" w:rsidTr="00522CCC">
        <w:trPr>
          <w:trHeight w:val="592"/>
        </w:trPr>
        <w:tc>
          <w:tcPr>
            <w:tcW w:w="3936" w:type="dxa"/>
          </w:tcPr>
          <w:p w:rsidR="008C6A73" w:rsidRPr="008C6A73" w:rsidRDefault="008C6A73" w:rsidP="00CE396F">
            <w:r w:rsidRPr="008C6A73">
              <w:t>Vervollständigen von Übersichten</w:t>
            </w:r>
            <w:r w:rsidR="00522CCC">
              <w:t>/</w:t>
            </w:r>
            <w:r w:rsidR="00522CCC">
              <w:br/>
              <w:t>Grafiken/</w:t>
            </w:r>
            <w:r w:rsidRPr="008C6A73">
              <w:t>Beschriftungen von Bildern etc. mit vorgegebenen Wörtern</w:t>
            </w:r>
          </w:p>
        </w:tc>
        <w:tc>
          <w:tcPr>
            <w:tcW w:w="5276" w:type="dxa"/>
          </w:tcPr>
          <w:p w:rsidR="00522CCC" w:rsidRPr="00130344" w:rsidRDefault="008C6A73" w:rsidP="008C6A73">
            <w:pPr>
              <w:rPr>
                <w:lang w:val="en-US"/>
              </w:rPr>
            </w:pPr>
            <w:r w:rsidRPr="00130344">
              <w:rPr>
                <w:lang w:val="en-US"/>
              </w:rPr>
              <w:t xml:space="preserve">a) Match the words/word groups and the pictures. </w:t>
            </w:r>
          </w:p>
          <w:p w:rsidR="008C6A73" w:rsidRPr="00522CCC" w:rsidRDefault="008C6A73" w:rsidP="00522CCC">
            <w:pPr>
              <w:rPr>
                <w:lang w:val="en-US"/>
              </w:rPr>
            </w:pPr>
            <w:r w:rsidRPr="00522CCC">
              <w:rPr>
                <w:lang w:val="en-US"/>
              </w:rPr>
              <w:t>b) Write down the words/word groups on the lines.</w:t>
            </w:r>
          </w:p>
        </w:tc>
      </w:tr>
      <w:tr w:rsidR="008C6A73" w:rsidRPr="00CE396F" w:rsidTr="00522CCC">
        <w:tblPrEx>
          <w:tblCellMar>
            <w:top w:w="0" w:type="dxa"/>
            <w:bottom w:w="0" w:type="dxa"/>
          </w:tblCellMar>
        </w:tblPrEx>
        <w:trPr>
          <w:trHeight w:val="648"/>
        </w:trPr>
        <w:tc>
          <w:tcPr>
            <w:tcW w:w="3935" w:type="dxa"/>
            <w:vAlign w:val="center"/>
          </w:tcPr>
          <w:p w:rsidR="00522CCC" w:rsidRPr="008C6A73" w:rsidRDefault="008C6A73" w:rsidP="00522CCC">
            <w:r w:rsidRPr="008C6A73">
              <w:t>Text mit Bildern durch Wörter (nach Vorgabe) ergänzen</w:t>
            </w:r>
          </w:p>
        </w:tc>
        <w:tc>
          <w:tcPr>
            <w:tcW w:w="3935" w:type="dxa"/>
          </w:tcPr>
          <w:p w:rsidR="008C6A73" w:rsidRPr="00522CCC" w:rsidRDefault="008C6A73" w:rsidP="00522CCC">
            <w:pPr>
              <w:spacing w:before="100"/>
              <w:rPr>
                <w:lang w:val="en-US"/>
              </w:rPr>
            </w:pPr>
            <w:r w:rsidRPr="008C6A73">
              <w:rPr>
                <w:lang w:val="en-US"/>
              </w:rPr>
              <w:t>Read and write down the missing words.</w:t>
            </w:r>
          </w:p>
        </w:tc>
      </w:tr>
      <w:tr w:rsidR="008C6A73" w:rsidRPr="00CE396F" w:rsidTr="0069608E">
        <w:tc>
          <w:tcPr>
            <w:tcW w:w="3936" w:type="dxa"/>
          </w:tcPr>
          <w:p w:rsidR="008C6A73" w:rsidRPr="008C6A73" w:rsidRDefault="008C6A73" w:rsidP="008C6A73">
            <w:r w:rsidRPr="008C6A73">
              <w:t>Lückentexte vervollständigen (nach Vorgabe)</w:t>
            </w:r>
          </w:p>
        </w:tc>
        <w:tc>
          <w:tcPr>
            <w:tcW w:w="5276" w:type="dxa"/>
          </w:tcPr>
          <w:p w:rsidR="008C6A73" w:rsidRPr="008C6A73" w:rsidRDefault="008C6A73" w:rsidP="008C6A73">
            <w:pPr>
              <w:rPr>
                <w:lang w:val="en-US"/>
              </w:rPr>
            </w:pPr>
            <w:r w:rsidRPr="008C6A73">
              <w:rPr>
                <w:lang w:val="en-US"/>
              </w:rPr>
              <w:t>a) Read the text and the words in the box.</w:t>
            </w:r>
          </w:p>
          <w:p w:rsidR="008C6A73" w:rsidRPr="008C6A73" w:rsidRDefault="008C6A73" w:rsidP="00522CCC">
            <w:pPr>
              <w:rPr>
                <w:lang w:val="en-US"/>
              </w:rPr>
            </w:pPr>
            <w:r w:rsidRPr="008C6A73">
              <w:rPr>
                <w:lang w:val="en-US"/>
              </w:rPr>
              <w:t>b) Then complete the text.</w:t>
            </w:r>
          </w:p>
        </w:tc>
      </w:tr>
      <w:tr w:rsidR="008C6A73" w:rsidRPr="008C6A73" w:rsidTr="0069608E">
        <w:tc>
          <w:tcPr>
            <w:tcW w:w="3936" w:type="dxa"/>
          </w:tcPr>
          <w:p w:rsidR="008C6A73" w:rsidRPr="008C6A73" w:rsidRDefault="008C6A73" w:rsidP="008C6A73">
            <w:r w:rsidRPr="008C6A73">
              <w:t>kurze, inhaltlich und sprachlich bereits gesicherte Texte von der Vorlage abschreiben</w:t>
            </w:r>
          </w:p>
        </w:tc>
        <w:tc>
          <w:tcPr>
            <w:tcW w:w="5276" w:type="dxa"/>
          </w:tcPr>
          <w:p w:rsidR="008C6A73" w:rsidRPr="008C6A73" w:rsidRDefault="008C6A73" w:rsidP="008C6A73">
            <w:pPr>
              <w:rPr>
                <w:lang w:val="en-US"/>
              </w:rPr>
            </w:pPr>
            <w:r w:rsidRPr="008C6A73">
              <w:rPr>
                <w:lang w:val="en-US"/>
              </w:rPr>
              <w:t xml:space="preserve">Copy the text. </w:t>
            </w:r>
          </w:p>
        </w:tc>
      </w:tr>
      <w:tr w:rsidR="008C6A73" w:rsidRPr="00CE396F" w:rsidTr="0069608E">
        <w:tc>
          <w:tcPr>
            <w:tcW w:w="3936" w:type="dxa"/>
          </w:tcPr>
          <w:p w:rsidR="008C6A73" w:rsidRPr="008C6A73" w:rsidRDefault="008C6A73" w:rsidP="008C6A73">
            <w:r w:rsidRPr="008C6A73">
              <w:t>vorgegebene Wörter/Satzglieder in die richtige Reihenfolge in einem Satz bringen und abschreiben</w:t>
            </w:r>
          </w:p>
        </w:tc>
        <w:tc>
          <w:tcPr>
            <w:tcW w:w="5276" w:type="dxa"/>
          </w:tcPr>
          <w:p w:rsidR="008C6A73" w:rsidRPr="008C6A73" w:rsidRDefault="008C6A73" w:rsidP="008C6A73">
            <w:pPr>
              <w:rPr>
                <w:lang w:val="en-US"/>
              </w:rPr>
            </w:pPr>
            <w:r w:rsidRPr="008C6A73">
              <w:rPr>
                <w:lang w:val="en-US"/>
              </w:rPr>
              <w:t>a) Form the sentences.</w:t>
            </w:r>
          </w:p>
          <w:p w:rsidR="008C6A73" w:rsidRPr="008C6A73" w:rsidRDefault="008C6A73" w:rsidP="008C6A73">
            <w:pPr>
              <w:rPr>
                <w:lang w:val="en-US"/>
              </w:rPr>
            </w:pPr>
            <w:r w:rsidRPr="008C6A73">
              <w:rPr>
                <w:lang w:val="en-US"/>
              </w:rPr>
              <w:t>b) Write them on the lines below.</w:t>
            </w:r>
          </w:p>
        </w:tc>
      </w:tr>
      <w:tr w:rsidR="008C6A73" w:rsidRPr="00CE396F" w:rsidTr="0069608E">
        <w:tc>
          <w:tcPr>
            <w:tcW w:w="3936" w:type="dxa"/>
          </w:tcPr>
          <w:p w:rsidR="008C6A73" w:rsidRPr="008C6A73" w:rsidRDefault="008C6A73" w:rsidP="008C6A73">
            <w:r w:rsidRPr="008C6A73">
              <w:t xml:space="preserve">Wortfelder bilden: </w:t>
            </w:r>
            <w:proofErr w:type="spellStart"/>
            <w:r w:rsidRPr="008C6A73">
              <w:t>Wortpool</w:t>
            </w:r>
            <w:proofErr w:type="spellEnd"/>
            <w:r w:rsidRPr="008C6A73">
              <w:t xml:space="preserve"> vorgeben und alle Wörter zu einem Thema heraus</w:t>
            </w:r>
            <w:r w:rsidR="00522CCC">
              <w:softHyphen/>
            </w:r>
            <w:r w:rsidRPr="008C6A73">
              <w:t>suchen und abschreiben lassen</w:t>
            </w:r>
          </w:p>
        </w:tc>
        <w:tc>
          <w:tcPr>
            <w:tcW w:w="5276" w:type="dxa"/>
          </w:tcPr>
          <w:p w:rsidR="008C6A73" w:rsidRPr="008C6A73" w:rsidRDefault="008C6A73" w:rsidP="008C6A73">
            <w:pPr>
              <w:rPr>
                <w:lang w:val="en-GB"/>
              </w:rPr>
            </w:pPr>
            <w:r w:rsidRPr="008C6A73">
              <w:rPr>
                <w:lang w:val="en-US"/>
              </w:rPr>
              <w:t xml:space="preserve">a) Find all </w:t>
            </w:r>
            <w:r w:rsidRPr="008C6A73">
              <w:rPr>
                <w:lang w:val="en-GB"/>
              </w:rPr>
              <w:t>“nature/school/animal/etc</w:t>
            </w:r>
            <w:r w:rsidR="00522CCC">
              <w:rPr>
                <w:lang w:val="en-GB"/>
              </w:rPr>
              <w:t>.</w:t>
            </w:r>
            <w:r w:rsidRPr="008C6A73">
              <w:rPr>
                <w:lang w:val="en-GB"/>
              </w:rPr>
              <w:t>” words.</w:t>
            </w:r>
          </w:p>
          <w:p w:rsidR="008C6A73" w:rsidRPr="008C6A73" w:rsidRDefault="008C6A73" w:rsidP="008C6A73">
            <w:pPr>
              <w:rPr>
                <w:lang w:val="en-GB"/>
              </w:rPr>
            </w:pPr>
            <w:r w:rsidRPr="008C6A73">
              <w:rPr>
                <w:lang w:val="en-GB"/>
              </w:rPr>
              <w:t>b) Write them on the lines.</w:t>
            </w:r>
          </w:p>
        </w:tc>
      </w:tr>
      <w:tr w:rsidR="008C6A73" w:rsidRPr="00CE396F" w:rsidTr="0069608E">
        <w:tc>
          <w:tcPr>
            <w:tcW w:w="3936" w:type="dxa"/>
          </w:tcPr>
          <w:p w:rsidR="008C6A73" w:rsidRPr="008C6A73" w:rsidRDefault="008C6A73" w:rsidP="008C6A73">
            <w:r w:rsidRPr="008C6A73">
              <w:t>thematisch nicht passende Wörter abschreiben lassen</w:t>
            </w:r>
          </w:p>
        </w:tc>
        <w:tc>
          <w:tcPr>
            <w:tcW w:w="5276" w:type="dxa"/>
          </w:tcPr>
          <w:p w:rsidR="008C6A73" w:rsidRPr="008C6A73" w:rsidRDefault="008C6A73" w:rsidP="008C6A73">
            <w:pPr>
              <w:rPr>
                <w:lang w:val="en-US"/>
              </w:rPr>
            </w:pPr>
            <w:r w:rsidRPr="008C6A73">
              <w:rPr>
                <w:lang w:val="en-US"/>
              </w:rPr>
              <w:t xml:space="preserve">a) Find the odd ones out. </w:t>
            </w:r>
          </w:p>
          <w:p w:rsidR="008C6A73" w:rsidRPr="008C6A73" w:rsidRDefault="008C6A73" w:rsidP="00522CCC">
            <w:pPr>
              <w:rPr>
                <w:lang w:val="en-US"/>
              </w:rPr>
            </w:pPr>
            <w:r w:rsidRPr="008C6A73">
              <w:rPr>
                <w:lang w:val="en-US"/>
              </w:rPr>
              <w:t>b) Write them on the lines.</w:t>
            </w:r>
          </w:p>
        </w:tc>
      </w:tr>
    </w:tbl>
    <w:p w:rsidR="008C6A73" w:rsidRPr="008C6A73" w:rsidRDefault="008C6A73" w:rsidP="008C6A73">
      <w:pPr>
        <w:rPr>
          <w:lang w:val="en-US"/>
        </w:rPr>
      </w:pPr>
    </w:p>
    <w:p w:rsidR="00E36988" w:rsidRPr="008C6A73" w:rsidRDefault="00E36988">
      <w:pPr>
        <w:rPr>
          <w:lang w:val="en-US"/>
        </w:rPr>
      </w:pPr>
    </w:p>
    <w:sectPr w:rsidR="00E36988" w:rsidRPr="008C6A7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A73" w:rsidRDefault="008C6A73" w:rsidP="008C6A73">
      <w:r>
        <w:separator/>
      </w:r>
    </w:p>
  </w:endnote>
  <w:endnote w:type="continuationSeparator" w:id="0">
    <w:p w:rsidR="008C6A73" w:rsidRDefault="008C6A73" w:rsidP="008C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A73" w:rsidRDefault="008C6A73" w:rsidP="008C6A73">
    <w:pPr>
      <w:pStyle w:val="Fuzeile"/>
      <w:pBdr>
        <w:top w:val="single" w:sz="4" w:space="1" w:color="auto"/>
      </w:pBdr>
      <w:jc w:val="right"/>
    </w:pPr>
    <w:r>
      <w:t xml:space="preserve">Seite </w:t>
    </w:r>
    <w:r>
      <w:fldChar w:fldCharType="begin"/>
    </w:r>
    <w:r>
      <w:instrText xml:space="preserve"> PAGE   \* MERGEFORMAT </w:instrText>
    </w:r>
    <w:r>
      <w:fldChar w:fldCharType="separate"/>
    </w:r>
    <w:r w:rsidR="006527F5">
      <w:rPr>
        <w:noProof/>
      </w:rPr>
      <w:t>4</w:t>
    </w:r>
    <w:r>
      <w:fldChar w:fldCharType="end"/>
    </w:r>
    <w:r>
      <w:t xml:space="preserve"> von </w:t>
    </w:r>
    <w:r w:rsidR="006527F5">
      <w:fldChar w:fldCharType="begin"/>
    </w:r>
    <w:r w:rsidR="006527F5">
      <w:instrText xml:space="preserve"> NUMPAGES   \* MERGEFORMAT </w:instrText>
    </w:r>
    <w:r w:rsidR="006527F5">
      <w:fldChar w:fldCharType="separate"/>
    </w:r>
    <w:r w:rsidR="006527F5">
      <w:rPr>
        <w:noProof/>
      </w:rPr>
      <w:t>4</w:t>
    </w:r>
    <w:r w:rsidR="006527F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A73" w:rsidRDefault="008C6A73" w:rsidP="008C6A73">
      <w:r>
        <w:separator/>
      </w:r>
    </w:p>
  </w:footnote>
  <w:footnote w:type="continuationSeparator" w:id="0">
    <w:p w:rsidR="008C6A73" w:rsidRDefault="008C6A73" w:rsidP="008C6A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4DE" w:rsidRDefault="00F644DE" w:rsidP="008C6A73">
    <w:pPr>
      <w:pStyle w:val="Kopfzeile"/>
      <w:pBdr>
        <w:bottom w:val="single" w:sz="4" w:space="1" w:color="auto"/>
      </w:pBdr>
    </w:pPr>
    <w:r>
      <w:t>1.3 Formen der Leistungsermittlung und-bewertung</w:t>
    </w:r>
  </w:p>
  <w:p w:rsidR="00F644DE" w:rsidRDefault="00F644D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E3934"/>
    <w:multiLevelType w:val="hybridMultilevel"/>
    <w:tmpl w:val="681EB4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F044F6D"/>
    <w:multiLevelType w:val="hybridMultilevel"/>
    <w:tmpl w:val="9FFAA5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6462019"/>
    <w:multiLevelType w:val="hybridMultilevel"/>
    <w:tmpl w:val="4D7887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66563178"/>
    <w:multiLevelType w:val="hybridMultilevel"/>
    <w:tmpl w:val="9D4C16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7C39792D"/>
    <w:multiLevelType w:val="hybridMultilevel"/>
    <w:tmpl w:val="25744C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A73"/>
    <w:rsid w:val="000C35F7"/>
    <w:rsid w:val="00130344"/>
    <w:rsid w:val="00522CCC"/>
    <w:rsid w:val="006527F5"/>
    <w:rsid w:val="007859D7"/>
    <w:rsid w:val="00892D8D"/>
    <w:rsid w:val="008C6A73"/>
    <w:rsid w:val="00B101A9"/>
    <w:rsid w:val="00CE396F"/>
    <w:rsid w:val="00E36988"/>
    <w:rsid w:val="00F644DE"/>
    <w:rsid w:val="00F65A87"/>
    <w:rsid w:val="00FD57C1"/>
    <w:rsid w:val="00FE43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C6A73"/>
    <w:pPr>
      <w:spacing w:after="0" w:line="240" w:lineRule="auto"/>
    </w:pPr>
    <w:rPr>
      <w:rFonts w:ascii="Arial" w:eastAsia="Times New Roman" w:hAnsi="Arial" w:cs="Times New Roman"/>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C6A73"/>
    <w:pPr>
      <w:ind w:left="720"/>
      <w:contextualSpacing/>
    </w:pPr>
  </w:style>
  <w:style w:type="table" w:styleId="Tabellenraster">
    <w:name w:val="Table Grid"/>
    <w:basedOn w:val="NormaleTabelle"/>
    <w:rsid w:val="008C6A73"/>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8C6A73"/>
    <w:pPr>
      <w:tabs>
        <w:tab w:val="center" w:pos="4536"/>
        <w:tab w:val="right" w:pos="9072"/>
      </w:tabs>
    </w:pPr>
  </w:style>
  <w:style w:type="character" w:customStyle="1" w:styleId="KopfzeileZchn">
    <w:name w:val="Kopfzeile Zchn"/>
    <w:basedOn w:val="Absatz-Standardschriftart"/>
    <w:link w:val="Kopfzeile"/>
    <w:uiPriority w:val="99"/>
    <w:rsid w:val="008C6A73"/>
    <w:rPr>
      <w:rFonts w:ascii="Arial" w:eastAsia="Times New Roman" w:hAnsi="Arial" w:cs="Times New Roman"/>
      <w:szCs w:val="24"/>
      <w:lang w:eastAsia="de-DE"/>
    </w:rPr>
  </w:style>
  <w:style w:type="paragraph" w:styleId="Fuzeile">
    <w:name w:val="footer"/>
    <w:basedOn w:val="Standard"/>
    <w:link w:val="FuzeileZchn"/>
    <w:uiPriority w:val="99"/>
    <w:unhideWhenUsed/>
    <w:rsid w:val="008C6A73"/>
    <w:pPr>
      <w:tabs>
        <w:tab w:val="center" w:pos="4536"/>
        <w:tab w:val="right" w:pos="9072"/>
      </w:tabs>
    </w:pPr>
  </w:style>
  <w:style w:type="character" w:customStyle="1" w:styleId="FuzeileZchn">
    <w:name w:val="Fußzeile Zchn"/>
    <w:basedOn w:val="Absatz-Standardschriftart"/>
    <w:link w:val="Fuzeile"/>
    <w:uiPriority w:val="99"/>
    <w:rsid w:val="008C6A73"/>
    <w:rPr>
      <w:rFonts w:ascii="Arial" w:eastAsia="Times New Roman" w:hAnsi="Arial" w:cs="Times New Roman"/>
      <w:szCs w:val="24"/>
      <w:lang w:eastAsia="de-DE"/>
    </w:rPr>
  </w:style>
  <w:style w:type="paragraph" w:styleId="Sprechblasentext">
    <w:name w:val="Balloon Text"/>
    <w:basedOn w:val="Standard"/>
    <w:link w:val="SprechblasentextZchn"/>
    <w:uiPriority w:val="99"/>
    <w:semiHidden/>
    <w:unhideWhenUsed/>
    <w:rsid w:val="008C6A7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C6A73"/>
    <w:rPr>
      <w:rFonts w:ascii="Tahoma" w:eastAsia="Times New Roman" w:hAnsi="Tahoma" w:cs="Tahoma"/>
      <w:sz w:val="16"/>
      <w:szCs w:val="16"/>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C6A73"/>
    <w:pPr>
      <w:spacing w:after="0" w:line="240" w:lineRule="auto"/>
    </w:pPr>
    <w:rPr>
      <w:rFonts w:ascii="Arial" w:eastAsia="Times New Roman" w:hAnsi="Arial" w:cs="Times New Roman"/>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C6A73"/>
    <w:pPr>
      <w:ind w:left="720"/>
      <w:contextualSpacing/>
    </w:pPr>
  </w:style>
  <w:style w:type="table" w:styleId="Tabellenraster">
    <w:name w:val="Table Grid"/>
    <w:basedOn w:val="NormaleTabelle"/>
    <w:rsid w:val="008C6A73"/>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8C6A73"/>
    <w:pPr>
      <w:tabs>
        <w:tab w:val="center" w:pos="4536"/>
        <w:tab w:val="right" w:pos="9072"/>
      </w:tabs>
    </w:pPr>
  </w:style>
  <w:style w:type="character" w:customStyle="1" w:styleId="KopfzeileZchn">
    <w:name w:val="Kopfzeile Zchn"/>
    <w:basedOn w:val="Absatz-Standardschriftart"/>
    <w:link w:val="Kopfzeile"/>
    <w:uiPriority w:val="99"/>
    <w:rsid w:val="008C6A73"/>
    <w:rPr>
      <w:rFonts w:ascii="Arial" w:eastAsia="Times New Roman" w:hAnsi="Arial" w:cs="Times New Roman"/>
      <w:szCs w:val="24"/>
      <w:lang w:eastAsia="de-DE"/>
    </w:rPr>
  </w:style>
  <w:style w:type="paragraph" w:styleId="Fuzeile">
    <w:name w:val="footer"/>
    <w:basedOn w:val="Standard"/>
    <w:link w:val="FuzeileZchn"/>
    <w:uiPriority w:val="99"/>
    <w:unhideWhenUsed/>
    <w:rsid w:val="008C6A73"/>
    <w:pPr>
      <w:tabs>
        <w:tab w:val="center" w:pos="4536"/>
        <w:tab w:val="right" w:pos="9072"/>
      </w:tabs>
    </w:pPr>
  </w:style>
  <w:style w:type="character" w:customStyle="1" w:styleId="FuzeileZchn">
    <w:name w:val="Fußzeile Zchn"/>
    <w:basedOn w:val="Absatz-Standardschriftart"/>
    <w:link w:val="Fuzeile"/>
    <w:uiPriority w:val="99"/>
    <w:rsid w:val="008C6A73"/>
    <w:rPr>
      <w:rFonts w:ascii="Arial" w:eastAsia="Times New Roman" w:hAnsi="Arial" w:cs="Times New Roman"/>
      <w:szCs w:val="24"/>
      <w:lang w:eastAsia="de-DE"/>
    </w:rPr>
  </w:style>
  <w:style w:type="paragraph" w:styleId="Sprechblasentext">
    <w:name w:val="Balloon Text"/>
    <w:basedOn w:val="Standard"/>
    <w:link w:val="SprechblasentextZchn"/>
    <w:uiPriority w:val="99"/>
    <w:semiHidden/>
    <w:unhideWhenUsed/>
    <w:rsid w:val="008C6A7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C6A73"/>
    <w:rPr>
      <w:rFonts w:ascii="Tahoma" w:eastAsia="Times New Roman"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607</Words>
  <Characters>3827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SBI</Company>
  <LinksUpToDate>false</LinksUpToDate>
  <CharactersWithSpaces>4426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AdlerMa</dc:creator>
  <cp:lastModifiedBy>BuzasAn</cp:lastModifiedBy>
  <cp:revision>13</cp:revision>
  <cp:lastPrinted>2019-01-25T07:46:00Z</cp:lastPrinted>
  <dcterms:created xsi:type="dcterms:W3CDTF">2018-10-10T09:30:00Z</dcterms:created>
  <dcterms:modified xsi:type="dcterms:W3CDTF">2019-01-25T07:46:00Z</dcterms:modified>
</cp:coreProperties>
</file>